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Default="007F574C">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3570658D" w14:textId="77777777" w:rsidR="007F574C" w:rsidRDefault="007D7F97">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3570658E" w14:textId="6D831BE2" w:rsidR="007F574C" w:rsidRDefault="007D7F97" w:rsidP="00813811">
      <w:pPr>
        <w:tabs>
          <w:tab w:val="left" w:pos="2127"/>
          <w:tab w:val="left" w:pos="6379"/>
        </w:tabs>
        <w:ind w:leftChars="-7" w:left="2" w:hangingChars="7" w:hanging="17"/>
        <w:rPr>
          <w:sz w:val="24"/>
          <w:szCs w:val="24"/>
        </w:rPr>
      </w:pPr>
      <w:r>
        <w:rPr>
          <w:b/>
          <w:sz w:val="24"/>
          <w:szCs w:val="24"/>
        </w:rPr>
        <w:t>Title:</w:t>
      </w:r>
      <w:r>
        <w:rPr>
          <w:b/>
          <w:sz w:val="24"/>
          <w:szCs w:val="24"/>
        </w:rPr>
        <w:tab/>
      </w:r>
      <w:r w:rsidR="00D649F5">
        <w:rPr>
          <w:b/>
          <w:sz w:val="24"/>
          <w:szCs w:val="24"/>
        </w:rPr>
        <w:t xml:space="preserve">Report of </w:t>
      </w:r>
      <w:r>
        <w:rPr>
          <w:b/>
          <w:sz w:val="24"/>
          <w:szCs w:val="24"/>
        </w:rPr>
        <w:t>MBS SWG ad-hoc telco on 5GMS3 – 30</w:t>
      </w:r>
      <w:r>
        <w:rPr>
          <w:b/>
          <w:sz w:val="24"/>
          <w:szCs w:val="24"/>
          <w:vertAlign w:val="superscript"/>
        </w:rPr>
        <w:t>th</w:t>
      </w:r>
      <w:r>
        <w:rPr>
          <w:b/>
          <w:sz w:val="24"/>
          <w:szCs w:val="24"/>
        </w:rPr>
        <w:t xml:space="preserve"> April 2020</w:t>
      </w:r>
    </w:p>
    <w:p w14:paraId="3570658F" w14:textId="77777777" w:rsidR="007F574C" w:rsidRDefault="007D7F97">
      <w:pPr>
        <w:tabs>
          <w:tab w:val="left" w:pos="2127"/>
          <w:tab w:val="left" w:pos="6379"/>
        </w:tabs>
        <w:ind w:left="0" w:hanging="2"/>
        <w:rPr>
          <w:sz w:val="24"/>
          <w:szCs w:val="24"/>
        </w:rPr>
      </w:pPr>
      <w:r>
        <w:rPr>
          <w:b/>
          <w:sz w:val="24"/>
          <w:szCs w:val="24"/>
        </w:rPr>
        <w:t>Document for:</w:t>
      </w:r>
      <w:r>
        <w:rPr>
          <w:b/>
          <w:sz w:val="24"/>
          <w:szCs w:val="24"/>
        </w:rPr>
        <w:tab/>
        <w:t xml:space="preserve">Approval </w:t>
      </w:r>
    </w:p>
    <w:p w14:paraId="35706590" w14:textId="77777777" w:rsidR="007F574C" w:rsidRDefault="007F574C">
      <w:pPr>
        <w:pBdr>
          <w:top w:val="single" w:sz="12" w:space="1" w:color="000000"/>
        </w:pBdr>
        <w:tabs>
          <w:tab w:val="left" w:pos="6379"/>
        </w:tabs>
        <w:spacing w:after="0"/>
        <w:ind w:left="0" w:hanging="2"/>
        <w:rPr>
          <w:sz w:val="20"/>
          <w:szCs w:val="20"/>
        </w:rPr>
      </w:pPr>
    </w:p>
    <w:p w14:paraId="35706591" w14:textId="77777777" w:rsidR="007F574C" w:rsidRDefault="007D7F97">
      <w:pPr>
        <w:pStyle w:val="Heading3"/>
        <w:tabs>
          <w:tab w:val="left" w:pos="6379"/>
        </w:tabs>
        <w:ind w:left="1" w:hanging="3"/>
      </w:pPr>
      <w:r>
        <w:t>Agenda for MBS SWG ad-hoc conference call</w:t>
      </w:r>
    </w:p>
    <w:p w14:paraId="35706592" w14:textId="77777777" w:rsidR="007F574C" w:rsidRDefault="007D7F97">
      <w:pPr>
        <w:pStyle w:val="Heading2"/>
        <w:numPr>
          <w:ilvl w:val="0"/>
          <w:numId w:val="3"/>
        </w:numPr>
        <w:tabs>
          <w:tab w:val="left" w:pos="6379"/>
        </w:tabs>
        <w:spacing w:before="120" w:after="0"/>
        <w:ind w:left="0" w:hanging="2"/>
      </w:pPr>
      <w:bookmarkStart w:id="0" w:name="_heading=h.ttuo2fdcurz" w:colFirst="0" w:colLast="0"/>
      <w:bookmarkEnd w:id="0"/>
      <w:r>
        <w:t>Opening of the session (16:00 CEST)</w:t>
      </w:r>
    </w:p>
    <w:p w14:paraId="35706593" w14:textId="77777777" w:rsidR="007F574C" w:rsidRDefault="007F574C">
      <w:pPr>
        <w:pBdr>
          <w:top w:val="nil"/>
          <w:left w:val="nil"/>
          <w:bottom w:val="nil"/>
          <w:right w:val="nil"/>
          <w:between w:val="nil"/>
        </w:pBdr>
        <w:spacing w:line="240" w:lineRule="auto"/>
        <w:ind w:left="0" w:hanging="2"/>
        <w:jc w:val="both"/>
        <w:rPr>
          <w:color w:val="000000"/>
          <w:sz w:val="20"/>
          <w:szCs w:val="20"/>
        </w:rPr>
      </w:pPr>
    </w:p>
    <w:p w14:paraId="35706594" w14:textId="77777777" w:rsidR="007F574C" w:rsidRDefault="007D7F97">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SA4#108-e:</w:t>
      </w:r>
    </w:p>
    <w:p w14:paraId="35706595" w14:textId="77777777" w:rsidR="007F574C" w:rsidRDefault="007F574C">
      <w:pPr>
        <w:pBdr>
          <w:top w:val="nil"/>
          <w:left w:val="nil"/>
          <w:bottom w:val="nil"/>
          <w:right w:val="nil"/>
          <w:between w:val="nil"/>
        </w:pBdr>
        <w:spacing w:line="240" w:lineRule="auto"/>
        <w:ind w:left="0" w:hanging="2"/>
        <w:jc w:val="both"/>
        <w:rPr>
          <w:color w:val="000000"/>
          <w:sz w:val="20"/>
          <w:szCs w:val="20"/>
        </w:rPr>
      </w:pPr>
      <w:bookmarkStart w:id="1" w:name="_heading=h.gjdgxs" w:colFirst="0" w:colLast="0"/>
      <w:bookmarkEnd w:id="1"/>
    </w:p>
    <w:tbl>
      <w:tblPr>
        <w:tblStyle w:val="a"/>
        <w:tblW w:w="100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7677"/>
      </w:tblGrid>
      <w:tr w:rsidR="007F574C" w14:paraId="3570659A" w14:textId="77777777">
        <w:tc>
          <w:tcPr>
            <w:tcW w:w="2376" w:type="dxa"/>
            <w:tcBorders>
              <w:top w:val="single" w:sz="4" w:space="0" w:color="000000"/>
              <w:left w:val="single" w:sz="4" w:space="0" w:color="000000"/>
              <w:bottom w:val="single" w:sz="4" w:space="0" w:color="000000"/>
              <w:right w:val="single" w:sz="4" w:space="0" w:color="000000"/>
            </w:tcBorders>
            <w:shd w:val="clear" w:color="auto" w:fill="E6E6E6"/>
          </w:tcPr>
          <w:p w14:paraId="35706596" w14:textId="77777777" w:rsidR="007F574C" w:rsidRDefault="007D7F97">
            <w:pPr>
              <w:pBdr>
                <w:top w:val="nil"/>
                <w:left w:val="nil"/>
                <w:bottom w:val="nil"/>
                <w:right w:val="nil"/>
                <w:between w:val="nil"/>
              </w:pBdr>
              <w:tabs>
                <w:tab w:val="left" w:pos="7200"/>
              </w:tabs>
              <w:spacing w:before="60" w:after="60" w:line="240" w:lineRule="auto"/>
              <w:ind w:left="0" w:hanging="2"/>
              <w:rPr>
                <w:b/>
                <w:color w:val="000000"/>
                <w:sz w:val="20"/>
                <w:szCs w:val="20"/>
              </w:rPr>
            </w:pPr>
            <w:r>
              <w:rPr>
                <w:b/>
                <w:color w:val="000000"/>
                <w:sz w:val="20"/>
                <w:szCs w:val="20"/>
              </w:rPr>
              <w:t>SA4 MBS SWG Telco on 5GMS3 - Date 30</w:t>
            </w:r>
            <w:r>
              <w:rPr>
                <w:b/>
                <w:color w:val="000000"/>
                <w:sz w:val="20"/>
                <w:szCs w:val="20"/>
                <w:vertAlign w:val="superscript"/>
              </w:rPr>
              <w:t>th</w:t>
            </w:r>
            <w:r>
              <w:rPr>
                <w:b/>
                <w:color w:val="000000"/>
                <w:sz w:val="20"/>
                <w:szCs w:val="20"/>
              </w:rPr>
              <w:t xml:space="preserve"> April 2020, time 16:00 – 18:00 CEST; Host: Sony Europe B.V.</w:t>
            </w:r>
          </w:p>
          <w:p w14:paraId="35706597" w14:textId="77777777" w:rsidR="007F574C" w:rsidRDefault="007D7F97">
            <w:pPr>
              <w:pBdr>
                <w:top w:val="nil"/>
                <w:left w:val="nil"/>
                <w:bottom w:val="nil"/>
                <w:right w:val="nil"/>
                <w:between w:val="nil"/>
              </w:pBdr>
              <w:tabs>
                <w:tab w:val="left" w:pos="7200"/>
              </w:tabs>
              <w:spacing w:before="60" w:after="60" w:line="240" w:lineRule="auto"/>
              <w:ind w:left="0" w:hanging="2"/>
              <w:rPr>
                <w:b/>
                <w:color w:val="000000"/>
                <w:sz w:val="20"/>
                <w:szCs w:val="20"/>
              </w:rPr>
            </w:pPr>
            <w:r>
              <w:rPr>
                <w:b/>
                <w:color w:val="000000"/>
                <w:sz w:val="20"/>
                <w:szCs w:val="20"/>
              </w:rPr>
              <w:t>Document submission deadline: 28</w:t>
            </w:r>
            <w:r>
              <w:rPr>
                <w:b/>
                <w:color w:val="000000"/>
                <w:sz w:val="20"/>
                <w:szCs w:val="20"/>
                <w:vertAlign w:val="superscript"/>
              </w:rPr>
              <w:t>th</w:t>
            </w:r>
            <w:r>
              <w:rPr>
                <w:b/>
                <w:color w:val="000000"/>
                <w:sz w:val="20"/>
                <w:szCs w:val="20"/>
              </w:rPr>
              <w:t xml:space="preserve"> April 2020, 23:59 CEST.</w:t>
            </w:r>
          </w:p>
        </w:tc>
        <w:tc>
          <w:tcPr>
            <w:tcW w:w="7677" w:type="dxa"/>
            <w:tcBorders>
              <w:top w:val="single" w:sz="4" w:space="0" w:color="000000"/>
              <w:left w:val="single" w:sz="4" w:space="0" w:color="000000"/>
              <w:bottom w:val="single" w:sz="4" w:space="0" w:color="000000"/>
              <w:right w:val="single" w:sz="4" w:space="0" w:color="000000"/>
            </w:tcBorders>
          </w:tcPr>
          <w:p w14:paraId="35706598" w14:textId="77777777" w:rsidR="007F574C" w:rsidRDefault="007D7F97" w:rsidP="005612DE">
            <w:pPr>
              <w:widowControl/>
              <w:tabs>
                <w:tab w:val="left" w:pos="7200"/>
              </w:tabs>
              <w:spacing w:before="60" w:after="60" w:line="240" w:lineRule="auto"/>
              <w:ind w:leftChars="0" w:left="0" w:firstLineChars="0" w:firstLine="0"/>
            </w:pPr>
            <w:r>
              <w:t>Review and agree draft CRs to TS 26.511 on 5GMS profiles, codecs and formats</w:t>
            </w:r>
          </w:p>
          <w:p w14:paraId="35706599" w14:textId="77777777" w:rsidR="007F574C" w:rsidRDefault="007D7F97" w:rsidP="001C7E8E">
            <w:pPr>
              <w:widowControl/>
              <w:tabs>
                <w:tab w:val="left" w:pos="7200"/>
              </w:tabs>
              <w:spacing w:before="60" w:after="60" w:line="240" w:lineRule="auto"/>
              <w:ind w:leftChars="0" w:left="0" w:firstLineChars="0" w:firstLine="0"/>
            </w:pPr>
            <w:r>
              <w:t>Review and agree draft CRs to TS 26.512 on 5GMS protocols</w:t>
            </w:r>
          </w:p>
        </w:tc>
      </w:tr>
    </w:tbl>
    <w:p w14:paraId="3570659B" w14:textId="77777777" w:rsidR="007F574C" w:rsidRDefault="007F574C">
      <w:pPr>
        <w:pBdr>
          <w:top w:val="nil"/>
          <w:left w:val="nil"/>
          <w:bottom w:val="nil"/>
          <w:right w:val="nil"/>
          <w:between w:val="nil"/>
        </w:pBdr>
        <w:spacing w:line="240" w:lineRule="auto"/>
        <w:ind w:left="0" w:hanging="2"/>
        <w:jc w:val="both"/>
        <w:rPr>
          <w:sz w:val="20"/>
          <w:szCs w:val="20"/>
        </w:rPr>
      </w:pPr>
    </w:p>
    <w:p w14:paraId="3570659C" w14:textId="39E33920" w:rsidR="007F574C" w:rsidRDefault="007D7F97">
      <w:pPr>
        <w:pBdr>
          <w:top w:val="nil"/>
          <w:left w:val="nil"/>
          <w:bottom w:val="nil"/>
          <w:right w:val="nil"/>
          <w:between w:val="nil"/>
        </w:pBdr>
        <w:spacing w:line="240" w:lineRule="auto"/>
        <w:ind w:left="0" w:hanging="2"/>
        <w:jc w:val="both"/>
        <w:rPr>
          <w:sz w:val="20"/>
          <w:szCs w:val="20"/>
        </w:rPr>
      </w:pPr>
      <w:r>
        <w:rPr>
          <w:sz w:val="20"/>
          <w:szCs w:val="20"/>
        </w:rPr>
        <w:t>Participants: Frédéric Gabin, Paul Szucs (2nd hour), Richard Bradbury (BBC), Brian Lee (Dolby), Cédric Thiénot (</w:t>
      </w:r>
      <w:proofErr w:type="spellStart"/>
      <w:r>
        <w:rPr>
          <w:sz w:val="20"/>
          <w:szCs w:val="20"/>
        </w:rPr>
        <w:t>Enensys</w:t>
      </w:r>
      <w:proofErr w:type="spellEnd"/>
      <w:r>
        <w:rPr>
          <w:sz w:val="20"/>
          <w:szCs w:val="20"/>
        </w:rPr>
        <w:t xml:space="preserve">), Gunnar Heikkilä (Ericsson), Henri </w:t>
      </w:r>
      <w:proofErr w:type="spellStart"/>
      <w:r>
        <w:rPr>
          <w:sz w:val="20"/>
          <w:szCs w:val="20"/>
        </w:rPr>
        <w:t>Fourdeux</w:t>
      </w:r>
      <w:proofErr w:type="spellEnd"/>
      <w:r>
        <w:rPr>
          <w:sz w:val="20"/>
          <w:szCs w:val="20"/>
        </w:rPr>
        <w:t xml:space="preserve"> (Interdigital), </w:t>
      </w:r>
      <w:proofErr w:type="spellStart"/>
      <w:r>
        <w:rPr>
          <w:sz w:val="20"/>
          <w:szCs w:val="20"/>
        </w:rPr>
        <w:t>Iraj</w:t>
      </w:r>
      <w:proofErr w:type="spellEnd"/>
      <w:r>
        <w:rPr>
          <w:sz w:val="20"/>
          <w:szCs w:val="20"/>
        </w:rPr>
        <w:t xml:space="preserve"> </w:t>
      </w:r>
      <w:proofErr w:type="spellStart"/>
      <w:r>
        <w:rPr>
          <w:sz w:val="20"/>
          <w:szCs w:val="20"/>
        </w:rPr>
        <w:t>Sodagar</w:t>
      </w:r>
      <w:proofErr w:type="spellEnd"/>
      <w:r>
        <w:rPr>
          <w:sz w:val="20"/>
          <w:szCs w:val="20"/>
        </w:rPr>
        <w:t xml:space="preserve"> (Tencent), James Hu (AT&amp;T), Jayeeta Saha (MCC), Lucia D’Acunto</w:t>
      </w:r>
      <w:r>
        <w:rPr>
          <w:sz w:val="20"/>
          <w:szCs w:val="20"/>
        </w:rPr>
        <w:t xml:space="preserve"> (KPN), Min Wang (Qualcomm), Ed O’Leary (Rogers), Rohit Abhishek (Tencent), Thomas </w:t>
      </w:r>
      <w:r w:rsidR="001C7E8E">
        <w:rPr>
          <w:sz w:val="20"/>
          <w:szCs w:val="20"/>
        </w:rPr>
        <w:t>S</w:t>
      </w:r>
      <w:r>
        <w:rPr>
          <w:sz w:val="20"/>
          <w:szCs w:val="20"/>
        </w:rPr>
        <w:t xml:space="preserve">tockhammer (Qualcomm), </w:t>
      </w:r>
      <w:proofErr w:type="spellStart"/>
      <w:r>
        <w:rPr>
          <w:sz w:val="20"/>
          <w:szCs w:val="20"/>
        </w:rPr>
        <w:t>Zhuyon</w:t>
      </w:r>
      <w:proofErr w:type="spellEnd"/>
      <w:r>
        <w:rPr>
          <w:sz w:val="20"/>
          <w:szCs w:val="20"/>
        </w:rPr>
        <w:t xml:space="preserve"> Zhang (Tencent), Yousef, Imed Bouazizi (Qualcomm), Jan Willem Kleinrouweler (KPN), Robert Edwards (MATRIXX)</w:t>
      </w:r>
    </w:p>
    <w:p w14:paraId="3570659D" w14:textId="77777777" w:rsidR="007F574C" w:rsidRDefault="007D7F97">
      <w:pPr>
        <w:pBdr>
          <w:top w:val="nil"/>
          <w:left w:val="nil"/>
          <w:bottom w:val="nil"/>
          <w:right w:val="nil"/>
          <w:between w:val="nil"/>
        </w:pBdr>
        <w:spacing w:line="240" w:lineRule="auto"/>
        <w:ind w:left="0" w:hanging="2"/>
        <w:jc w:val="both"/>
        <w:rPr>
          <w:color w:val="000000"/>
          <w:sz w:val="20"/>
          <w:szCs w:val="20"/>
        </w:rPr>
      </w:pPr>
      <w:r>
        <w:rPr>
          <w:sz w:val="20"/>
          <w:szCs w:val="20"/>
        </w:rPr>
        <w:t>Minutes were taken by Lucia with s</w:t>
      </w:r>
      <w:r>
        <w:rPr>
          <w:sz w:val="20"/>
          <w:szCs w:val="20"/>
        </w:rPr>
        <w:t>upport from Thomas.</w:t>
      </w:r>
    </w:p>
    <w:p w14:paraId="3570659E" w14:textId="77777777" w:rsidR="007F574C" w:rsidRDefault="007D7F97">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w:t>
      </w:r>
      <w:proofErr w:type="spellStart"/>
      <w:r>
        <w:rPr>
          <w:color w:val="000000"/>
          <w:sz w:val="20"/>
          <w:szCs w:val="20"/>
        </w:rPr>
        <w:t>Tdoc</w:t>
      </w:r>
      <w:proofErr w:type="spellEnd"/>
      <w:r>
        <w:rPr>
          <w:color w:val="000000"/>
          <w:sz w:val="20"/>
          <w:szCs w:val="20"/>
        </w:rPr>
        <w:t xml:space="preserve"> list available at: </w:t>
      </w:r>
    </w:p>
    <w:p w14:paraId="3570659F" w14:textId="77777777" w:rsidR="007F574C" w:rsidRDefault="007D7F97">
      <w:pPr>
        <w:pBdr>
          <w:top w:val="nil"/>
          <w:left w:val="nil"/>
          <w:bottom w:val="nil"/>
          <w:right w:val="nil"/>
          <w:between w:val="nil"/>
        </w:pBdr>
        <w:spacing w:line="240" w:lineRule="auto"/>
        <w:ind w:left="0" w:hanging="2"/>
        <w:jc w:val="both"/>
        <w:rPr>
          <w:color w:val="000000"/>
          <w:sz w:val="20"/>
          <w:szCs w:val="20"/>
        </w:rPr>
      </w:pPr>
      <w:hyperlink r:id="rId11">
        <w:r>
          <w:rPr>
            <w:color w:val="0000FF"/>
            <w:sz w:val="20"/>
            <w:szCs w:val="20"/>
            <w:u w:val="single"/>
          </w:rPr>
          <w:t>https://docs.google.com/document/d/1pv7f_dks0Tzcnr46kXJ2QSCX7kvxEE7olI31VWIxZeI/edit?us</w:t>
        </w:r>
        <w:r>
          <w:rPr>
            <w:color w:val="0000FF"/>
            <w:sz w:val="20"/>
            <w:szCs w:val="20"/>
            <w:u w:val="single"/>
          </w:rPr>
          <w:t>p=sharing</w:t>
        </w:r>
      </w:hyperlink>
      <w:r>
        <w:rPr>
          <w:color w:val="000000"/>
          <w:sz w:val="20"/>
          <w:szCs w:val="20"/>
        </w:rPr>
        <w:t xml:space="preserve"> </w:t>
      </w:r>
    </w:p>
    <w:p w14:paraId="357065A0" w14:textId="77777777" w:rsidR="007F574C" w:rsidRDefault="007D7F97">
      <w:pPr>
        <w:pStyle w:val="Heading2"/>
        <w:tabs>
          <w:tab w:val="left" w:pos="7513"/>
        </w:tabs>
        <w:spacing w:before="120" w:after="0"/>
        <w:ind w:left="0" w:hanging="2"/>
        <w:rPr>
          <w:color w:val="000000"/>
          <w:sz w:val="20"/>
          <w:szCs w:val="20"/>
        </w:rPr>
      </w:pPr>
      <w:bookmarkStart w:id="2" w:name="_heading=h.s2b2gjscvac7" w:colFirst="0" w:colLast="0"/>
      <w:bookmarkEnd w:id="2"/>
      <w:r>
        <w:t>2. Approval of the agenda and registration of documents</w:t>
      </w:r>
    </w:p>
    <w:p w14:paraId="357065A1"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0"/>
        <w:tblW w:w="9440" w:type="dxa"/>
        <w:tblLayout w:type="fixed"/>
        <w:tblLook w:val="0000" w:firstRow="0" w:lastRow="0" w:firstColumn="0" w:lastColumn="0" w:noHBand="0" w:noVBand="0"/>
      </w:tblPr>
      <w:tblGrid>
        <w:gridCol w:w="1603"/>
        <w:gridCol w:w="5691"/>
        <w:gridCol w:w="1843"/>
        <w:gridCol w:w="203"/>
        <w:gridCol w:w="100"/>
      </w:tblGrid>
      <w:tr w:rsidR="007F574C" w14:paraId="357065A7" w14:textId="77777777">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A2"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S4-AHI965</w:t>
            </w:r>
          </w:p>
        </w:tc>
        <w:tc>
          <w:tcPr>
            <w:tcW w:w="57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A3"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Proposed agenda for MBS SWG ad-hoc telco on 5GMS3 – 30th April 2020</w:t>
            </w:r>
          </w:p>
        </w:tc>
        <w:tc>
          <w:tcPr>
            <w:tcW w:w="18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A4"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SA4 MBS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A5"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A6"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5A8"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5A9" w14:textId="77777777" w:rsidR="007F574C" w:rsidRPr="001C7E8E" w:rsidRDefault="007D7F97">
      <w:pPr>
        <w:widowControl/>
        <w:spacing w:before="120" w:after="0" w:line="331" w:lineRule="auto"/>
        <w:ind w:left="0" w:hanging="2"/>
        <w:rPr>
          <w:sz w:val="20"/>
          <w:szCs w:val="20"/>
        </w:rPr>
      </w:pPr>
      <w:r w:rsidRPr="001C7E8E">
        <w:rPr>
          <w:b/>
          <w:sz w:val="20"/>
          <w:szCs w:val="20"/>
        </w:rPr>
        <w:t>Presenter</w:t>
      </w:r>
      <w:r w:rsidRPr="001C7E8E">
        <w:rPr>
          <w:sz w:val="20"/>
          <w:szCs w:val="20"/>
        </w:rPr>
        <w:t>: Frederic Gabin (Chairman)</w:t>
      </w:r>
    </w:p>
    <w:p w14:paraId="357065AA" w14:textId="77777777" w:rsidR="007F574C" w:rsidRPr="001C7E8E" w:rsidRDefault="007D7F97">
      <w:pPr>
        <w:widowControl/>
        <w:spacing w:before="120" w:after="0" w:line="331" w:lineRule="auto"/>
        <w:ind w:left="0" w:hanging="2"/>
        <w:rPr>
          <w:sz w:val="20"/>
          <w:szCs w:val="20"/>
        </w:rPr>
      </w:pPr>
      <w:r w:rsidRPr="001C7E8E">
        <w:rPr>
          <w:b/>
          <w:sz w:val="20"/>
          <w:szCs w:val="20"/>
        </w:rPr>
        <w:t>Discussion</w:t>
      </w:r>
      <w:r w:rsidRPr="001C7E8E">
        <w:rPr>
          <w:sz w:val="20"/>
          <w:szCs w:val="20"/>
        </w:rPr>
        <w:t>:</w:t>
      </w:r>
      <w:r w:rsidRPr="001C7E8E">
        <w:rPr>
          <w:sz w:val="20"/>
          <w:szCs w:val="20"/>
        </w:rPr>
        <w:t xml:space="preserve"> </w:t>
      </w:r>
    </w:p>
    <w:p w14:paraId="357065AB" w14:textId="77777777" w:rsidR="007F574C" w:rsidRPr="001C7E8E" w:rsidRDefault="007D7F97">
      <w:pPr>
        <w:widowControl/>
        <w:numPr>
          <w:ilvl w:val="0"/>
          <w:numId w:val="4"/>
        </w:numPr>
        <w:spacing w:after="0"/>
        <w:ind w:left="0" w:hanging="2"/>
        <w:rPr>
          <w:sz w:val="20"/>
          <w:szCs w:val="20"/>
        </w:rPr>
      </w:pPr>
      <w:r w:rsidRPr="001C7E8E">
        <w:rPr>
          <w:sz w:val="20"/>
          <w:szCs w:val="20"/>
        </w:rPr>
        <w:t>None.</w:t>
      </w:r>
    </w:p>
    <w:p w14:paraId="357065AC" w14:textId="77777777" w:rsidR="007F574C" w:rsidRPr="001C7E8E" w:rsidRDefault="007D7F97">
      <w:pPr>
        <w:widowControl/>
        <w:spacing w:before="240" w:after="240" w:line="331" w:lineRule="auto"/>
        <w:ind w:left="0" w:hanging="2"/>
        <w:rPr>
          <w:sz w:val="20"/>
          <w:szCs w:val="20"/>
        </w:rPr>
      </w:pPr>
      <w:r w:rsidRPr="001C7E8E">
        <w:rPr>
          <w:b/>
          <w:sz w:val="20"/>
          <w:szCs w:val="20"/>
        </w:rPr>
        <w:t>Decision</w:t>
      </w:r>
      <w:r w:rsidRPr="001C7E8E">
        <w:rPr>
          <w:sz w:val="20"/>
          <w:szCs w:val="20"/>
        </w:rPr>
        <w:t>:</w:t>
      </w:r>
    </w:p>
    <w:p w14:paraId="357065AD" w14:textId="77777777" w:rsidR="007F574C" w:rsidRPr="001C7E8E" w:rsidRDefault="007D7F97">
      <w:pPr>
        <w:widowControl/>
        <w:numPr>
          <w:ilvl w:val="0"/>
          <w:numId w:val="2"/>
        </w:numPr>
        <w:spacing w:after="0"/>
        <w:ind w:left="0" w:hanging="2"/>
        <w:rPr>
          <w:sz w:val="20"/>
          <w:szCs w:val="20"/>
        </w:rPr>
      </w:pPr>
      <w:r w:rsidRPr="001C7E8E">
        <w:rPr>
          <w:sz w:val="20"/>
          <w:szCs w:val="20"/>
        </w:rPr>
        <w:t>Approved.</w:t>
      </w:r>
    </w:p>
    <w:p w14:paraId="357065AE" w14:textId="77777777" w:rsidR="007F574C" w:rsidRPr="001C7E8E" w:rsidRDefault="007D7F97">
      <w:pPr>
        <w:widowControl/>
        <w:spacing w:before="120" w:after="0" w:line="331" w:lineRule="auto"/>
        <w:ind w:left="0" w:hanging="2"/>
        <w:rPr>
          <w:sz w:val="20"/>
          <w:szCs w:val="20"/>
        </w:rPr>
      </w:pPr>
      <w:r w:rsidRPr="001C7E8E">
        <w:rPr>
          <w:b/>
          <w:color w:val="0000FF"/>
          <w:sz w:val="20"/>
          <w:szCs w:val="20"/>
        </w:rPr>
        <w:lastRenderedPageBreak/>
        <w:t>S4-AHI965</w:t>
      </w:r>
      <w:r w:rsidRPr="001C7E8E">
        <w:rPr>
          <w:sz w:val="20"/>
          <w:szCs w:val="20"/>
        </w:rPr>
        <w:t xml:space="preserve"> is </w:t>
      </w:r>
      <w:r w:rsidRPr="001C7E8E">
        <w:rPr>
          <w:b/>
          <w:color w:val="FF0000"/>
          <w:sz w:val="20"/>
          <w:szCs w:val="20"/>
        </w:rPr>
        <w:t>approved</w:t>
      </w:r>
      <w:r w:rsidRPr="001C7E8E">
        <w:rPr>
          <w:sz w:val="20"/>
          <w:szCs w:val="20"/>
        </w:rPr>
        <w:t>.</w:t>
      </w:r>
    </w:p>
    <w:p w14:paraId="357065B1" w14:textId="77777777" w:rsidR="007F574C" w:rsidRDefault="007D7F97" w:rsidP="001C7E8E">
      <w:pPr>
        <w:pBdr>
          <w:top w:val="nil"/>
          <w:left w:val="nil"/>
          <w:bottom w:val="nil"/>
          <w:right w:val="nil"/>
          <w:between w:val="nil"/>
        </w:pBdr>
        <w:tabs>
          <w:tab w:val="left" w:pos="7513"/>
        </w:tabs>
        <w:spacing w:before="120" w:after="0" w:line="240" w:lineRule="auto"/>
        <w:ind w:leftChars="0" w:left="0" w:firstLineChars="0" w:firstLine="0"/>
        <w:rPr>
          <w:b/>
          <w:color w:val="000000"/>
          <w:sz w:val="20"/>
          <w:szCs w:val="20"/>
        </w:rPr>
      </w:pPr>
      <w:r>
        <w:rPr>
          <w:b/>
          <w:color w:val="000000"/>
          <w:sz w:val="20"/>
          <w:szCs w:val="20"/>
        </w:rPr>
        <w:tab/>
      </w:r>
    </w:p>
    <w:p w14:paraId="357065B2" w14:textId="77777777" w:rsidR="007F574C" w:rsidRDefault="007D7F97">
      <w:pPr>
        <w:pStyle w:val="Heading2"/>
        <w:tabs>
          <w:tab w:val="left" w:pos="851"/>
          <w:tab w:val="left" w:pos="7513"/>
        </w:tabs>
        <w:spacing w:before="120" w:after="0"/>
        <w:ind w:left="0" w:hanging="2"/>
      </w:pPr>
      <w:bookmarkStart w:id="3" w:name="_heading=h.jtygwvma6c33" w:colFirst="0" w:colLast="0"/>
      <w:bookmarkEnd w:id="3"/>
      <w:r>
        <w:t xml:space="preserve">3.   </w:t>
      </w:r>
      <w:r>
        <w:t>Reports and liaisons from other groups</w:t>
      </w:r>
      <w:r>
        <w:tab/>
      </w:r>
    </w:p>
    <w:p w14:paraId="357065B3" w14:textId="77777777" w:rsidR="007F574C" w:rsidRDefault="007F574C">
      <w:pPr>
        <w:tabs>
          <w:tab w:val="left" w:pos="851"/>
          <w:tab w:val="left" w:pos="7513"/>
        </w:tabs>
        <w:ind w:left="0" w:hanging="2"/>
      </w:pPr>
    </w:p>
    <w:p w14:paraId="357065B4" w14:textId="77777777" w:rsidR="007F574C" w:rsidRPr="001C7E8E" w:rsidRDefault="007D7F97">
      <w:pPr>
        <w:tabs>
          <w:tab w:val="left" w:pos="851"/>
          <w:tab w:val="left" w:pos="7513"/>
        </w:tabs>
        <w:ind w:left="0" w:hanging="2"/>
        <w:rPr>
          <w:sz w:val="20"/>
          <w:szCs w:val="20"/>
        </w:rPr>
      </w:pPr>
      <w:r w:rsidRPr="001C7E8E">
        <w:rPr>
          <w:sz w:val="20"/>
          <w:szCs w:val="20"/>
        </w:rPr>
        <w:t>none</w:t>
      </w:r>
    </w:p>
    <w:p w14:paraId="357065B5" w14:textId="77777777" w:rsidR="007F574C" w:rsidRDefault="007F574C">
      <w:pPr>
        <w:tabs>
          <w:tab w:val="left" w:pos="851"/>
          <w:tab w:val="left" w:pos="7513"/>
        </w:tabs>
        <w:ind w:left="0" w:hanging="2"/>
      </w:pPr>
    </w:p>
    <w:p w14:paraId="357065B6" w14:textId="77777777" w:rsidR="007F574C" w:rsidRDefault="007D7F97">
      <w:pPr>
        <w:pStyle w:val="Heading2"/>
        <w:tabs>
          <w:tab w:val="left" w:pos="5812"/>
          <w:tab w:val="left" w:pos="6379"/>
          <w:tab w:val="left" w:pos="8222"/>
        </w:tabs>
        <w:spacing w:before="120" w:after="0"/>
        <w:ind w:left="0" w:hanging="2"/>
      </w:pPr>
      <w:bookmarkStart w:id="4" w:name="_heading=h.e3tb7kmr97sx" w:colFirst="0" w:colLast="0"/>
      <w:bookmarkEnd w:id="4"/>
      <w:r>
        <w:t xml:space="preserve">4.    </w:t>
      </w:r>
      <w:r>
        <w:t>5GMS3 (5G Media streaming stage 3)</w:t>
      </w:r>
    </w:p>
    <w:p w14:paraId="357065B7" w14:textId="77777777" w:rsidR="007F574C" w:rsidRDefault="007F574C">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357065B8" w14:textId="77777777" w:rsidR="007F574C" w:rsidRDefault="007D7F97">
      <w:pPr>
        <w:pStyle w:val="Heading3"/>
        <w:tabs>
          <w:tab w:val="left" w:pos="5812"/>
          <w:tab w:val="left" w:pos="6379"/>
          <w:tab w:val="left" w:pos="8222"/>
        </w:tabs>
        <w:spacing w:before="120" w:after="0"/>
        <w:ind w:left="1" w:hanging="3"/>
        <w:jc w:val="left"/>
      </w:pPr>
      <w:bookmarkStart w:id="5" w:name="_heading=h.oxzu5udp85al" w:colFirst="0" w:colLast="0"/>
      <w:bookmarkEnd w:id="5"/>
      <w:r>
        <w:t>TS 26.512</w:t>
      </w:r>
    </w:p>
    <w:p w14:paraId="357065B9" w14:textId="77777777" w:rsidR="007F574C" w:rsidRDefault="007F574C">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357065BA"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1"/>
        <w:tblW w:w="9270" w:type="dxa"/>
        <w:tblLayout w:type="fixed"/>
        <w:tblLook w:val="0000" w:firstRow="0" w:lastRow="0" w:firstColumn="0" w:lastColumn="0" w:noHBand="0" w:noVBand="0"/>
      </w:tblPr>
      <w:tblGrid>
        <w:gridCol w:w="1440"/>
        <w:gridCol w:w="4485"/>
        <w:gridCol w:w="2595"/>
        <w:gridCol w:w="345"/>
        <w:gridCol w:w="405"/>
      </w:tblGrid>
      <w:tr w:rsidR="007F574C" w14:paraId="357065C0" w14:textId="77777777">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BB"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S4-AHI969</w:t>
            </w:r>
          </w:p>
        </w:tc>
        <w:tc>
          <w:tcPr>
            <w:tcW w:w="4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BC" w14:textId="77777777" w:rsidR="007F574C" w:rsidRDefault="007D7F97">
            <w:pPr>
              <w:widowControl/>
              <w:spacing w:after="0" w:line="240" w:lineRule="auto"/>
              <w:ind w:left="0" w:hanging="2"/>
              <w:rPr>
                <w:rFonts w:ascii="Times New Roman" w:eastAsia="Times New Roman" w:hAnsi="Times New Roman" w:cs="Times New Roman"/>
                <w:sz w:val="24"/>
                <w:szCs w:val="24"/>
              </w:rPr>
            </w:pPr>
            <w:proofErr w:type="spellStart"/>
            <w:r>
              <w:rPr>
                <w:color w:val="000000"/>
              </w:rPr>
              <w:t>pCR</w:t>
            </w:r>
            <w:proofErr w:type="spellEnd"/>
            <w:r>
              <w:rPr>
                <w:color w:val="000000"/>
              </w:rPr>
              <w:t xml:space="preserve"> TS 26.512 proposed new draft TS version</w:t>
            </w:r>
          </w:p>
        </w:tc>
        <w:tc>
          <w:tcPr>
            <w:tcW w:w="25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BD"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Editor (Ericsson)</w:t>
            </w:r>
          </w:p>
        </w:tc>
        <w:tc>
          <w:tcPr>
            <w:tcW w:w="3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BE"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4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5BF"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5C1" w14:textId="77777777" w:rsidR="007F574C" w:rsidRDefault="007F574C">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p w14:paraId="357065C2" w14:textId="77777777" w:rsidR="007F574C" w:rsidRDefault="007F574C">
      <w:pPr>
        <w:tabs>
          <w:tab w:val="left" w:pos="5812"/>
          <w:tab w:val="left" w:pos="6379"/>
          <w:tab w:val="left" w:pos="8222"/>
        </w:tabs>
        <w:ind w:left="0" w:hanging="2"/>
      </w:pPr>
    </w:p>
    <w:p w14:paraId="357065C3" w14:textId="77777777" w:rsidR="007F574C" w:rsidRDefault="007D7F97">
      <w:pPr>
        <w:widowControl/>
        <w:spacing w:before="120" w:after="0" w:line="331" w:lineRule="auto"/>
        <w:ind w:left="0" w:hanging="2"/>
        <w:rPr>
          <w:sz w:val="20"/>
          <w:szCs w:val="20"/>
        </w:rPr>
      </w:pPr>
      <w:r>
        <w:rPr>
          <w:b/>
          <w:sz w:val="20"/>
          <w:szCs w:val="20"/>
        </w:rPr>
        <w:t>Presenter</w:t>
      </w:r>
      <w:r>
        <w:rPr>
          <w:sz w:val="20"/>
          <w:szCs w:val="20"/>
        </w:rPr>
        <w:t>: Thorsten Lohmar (Ericsson)</w:t>
      </w:r>
    </w:p>
    <w:p w14:paraId="357065C4" w14:textId="77777777" w:rsidR="007F574C" w:rsidRDefault="007D7F97">
      <w:pPr>
        <w:widowControl/>
        <w:spacing w:before="120" w:after="0" w:line="331" w:lineRule="auto"/>
        <w:ind w:left="0" w:hanging="2"/>
      </w:pPr>
      <w:r>
        <w:rPr>
          <w:b/>
          <w:sz w:val="20"/>
          <w:szCs w:val="20"/>
        </w:rPr>
        <w:t>Discussion</w:t>
      </w:r>
      <w:r>
        <w:rPr>
          <w:sz w:val="20"/>
          <w:szCs w:val="20"/>
        </w:rPr>
        <w:t>:</w:t>
      </w:r>
      <w:r>
        <w:t xml:space="preserve"> </w:t>
      </w:r>
    </w:p>
    <w:p w14:paraId="357065C5" w14:textId="77777777" w:rsidR="007F574C" w:rsidRDefault="007D7F97">
      <w:pPr>
        <w:widowControl/>
        <w:numPr>
          <w:ilvl w:val="0"/>
          <w:numId w:val="2"/>
        </w:numPr>
        <w:spacing w:after="0"/>
        <w:ind w:left="0" w:hanging="2"/>
      </w:pPr>
      <w:r>
        <w:t>Thorsten: incorporation of previously agreed changes. asks for any questions on this.</w:t>
      </w:r>
    </w:p>
    <w:p w14:paraId="357065C6" w14:textId="77777777" w:rsidR="007F574C" w:rsidRDefault="007D7F97">
      <w:pPr>
        <w:widowControl/>
        <w:numPr>
          <w:ilvl w:val="0"/>
          <w:numId w:val="2"/>
        </w:numPr>
        <w:spacing w:after="0"/>
        <w:ind w:left="0" w:hanging="2"/>
      </w:pPr>
      <w:r>
        <w:t>no comments from the people in the call on this</w:t>
      </w:r>
    </w:p>
    <w:p w14:paraId="357065C7" w14:textId="77777777" w:rsidR="007F574C" w:rsidRDefault="007D7F97">
      <w:pPr>
        <w:widowControl/>
        <w:numPr>
          <w:ilvl w:val="0"/>
          <w:numId w:val="2"/>
        </w:numPr>
        <w:spacing w:after="0"/>
        <w:ind w:left="0" w:hanging="2"/>
      </w:pPr>
      <w:r>
        <w:t>Thorsten proceeds with changes in the doc structure</w:t>
      </w:r>
    </w:p>
    <w:p w14:paraId="357065C8" w14:textId="77777777" w:rsidR="007F574C" w:rsidRDefault="007D7F97">
      <w:pPr>
        <w:widowControl/>
        <w:numPr>
          <w:ilvl w:val="0"/>
          <w:numId w:val="2"/>
        </w:numPr>
        <w:spacing w:after="0"/>
        <w:ind w:left="0" w:hanging="2"/>
      </w:pPr>
      <w:r>
        <w:t>Thorsten: proposes to includ</w:t>
      </w:r>
      <w:r>
        <w:t>e placeholders for APIs that we plan to introduce in the future</w:t>
      </w:r>
    </w:p>
    <w:p w14:paraId="357065C9" w14:textId="77777777" w:rsidR="007F574C" w:rsidRDefault="007D7F97">
      <w:pPr>
        <w:widowControl/>
        <w:numPr>
          <w:ilvl w:val="0"/>
          <w:numId w:val="2"/>
        </w:numPr>
        <w:spacing w:after="0"/>
        <w:ind w:left="0" w:hanging="2"/>
      </w:pPr>
      <w:r>
        <w:t xml:space="preserve">Thomas: we made a decision earlier not to mix up </w:t>
      </w:r>
      <w:proofErr w:type="spellStart"/>
      <w:r>
        <w:t>up</w:t>
      </w:r>
      <w:proofErr w:type="spellEnd"/>
      <w:r>
        <w:t>- and down- link streaming</w:t>
      </w:r>
    </w:p>
    <w:p w14:paraId="357065CA" w14:textId="77777777" w:rsidR="007F574C" w:rsidRDefault="007D7F97">
      <w:pPr>
        <w:widowControl/>
        <w:numPr>
          <w:ilvl w:val="0"/>
          <w:numId w:val="2"/>
        </w:numPr>
        <w:spacing w:after="0"/>
        <w:ind w:left="0" w:hanging="2"/>
      </w:pPr>
      <w:r>
        <w:t>Thorsten: understands that for service providers, but the spec is also for operators who would benefit from this approach</w:t>
      </w:r>
    </w:p>
    <w:p w14:paraId="357065CB" w14:textId="77777777" w:rsidR="007F574C" w:rsidRDefault="007D7F97">
      <w:pPr>
        <w:widowControl/>
        <w:numPr>
          <w:ilvl w:val="0"/>
          <w:numId w:val="2"/>
        </w:numPr>
        <w:spacing w:after="0"/>
        <w:ind w:left="0" w:hanging="2"/>
      </w:pPr>
      <w:r>
        <w:t>Thomas: these are very different services, it won’t be useful to services providers. we are doing it wrong</w:t>
      </w:r>
    </w:p>
    <w:p w14:paraId="357065CC" w14:textId="77777777" w:rsidR="007F574C" w:rsidRDefault="007D7F97">
      <w:pPr>
        <w:widowControl/>
        <w:numPr>
          <w:ilvl w:val="0"/>
          <w:numId w:val="2"/>
        </w:numPr>
        <w:spacing w:after="0"/>
        <w:ind w:left="0" w:hanging="2"/>
      </w:pPr>
      <w:r>
        <w:t>Imed: we aren’t mixing serv</w:t>
      </w:r>
      <w:r>
        <w:t>ices, we are mixing APIs, there is no reason to have it in two parts of the spec</w:t>
      </w:r>
    </w:p>
    <w:p w14:paraId="357065CD" w14:textId="77777777" w:rsidR="007F574C" w:rsidRDefault="007D7F97">
      <w:pPr>
        <w:widowControl/>
        <w:numPr>
          <w:ilvl w:val="0"/>
          <w:numId w:val="2"/>
        </w:numPr>
        <w:spacing w:after="0"/>
        <w:ind w:left="0" w:hanging="2"/>
      </w:pPr>
      <w:r>
        <w:t>Thomas: we can use referencing</w:t>
      </w:r>
    </w:p>
    <w:p w14:paraId="357065CE" w14:textId="77777777" w:rsidR="007F574C" w:rsidRDefault="007D7F97">
      <w:pPr>
        <w:widowControl/>
        <w:numPr>
          <w:ilvl w:val="0"/>
          <w:numId w:val="2"/>
        </w:numPr>
        <w:spacing w:after="0"/>
        <w:ind w:left="0" w:hanging="2"/>
      </w:pPr>
      <w:r>
        <w:t>Thomas: we can do a generic section but it needs to be very clear what is needed for downlink and what is needed for uplink</w:t>
      </w:r>
    </w:p>
    <w:p w14:paraId="357065CF" w14:textId="77777777" w:rsidR="007F574C" w:rsidRDefault="007D7F97">
      <w:pPr>
        <w:widowControl/>
        <w:numPr>
          <w:ilvl w:val="0"/>
          <w:numId w:val="2"/>
        </w:numPr>
        <w:spacing w:after="0"/>
        <w:ind w:left="0" w:hanging="2"/>
      </w:pPr>
      <w:r>
        <w:t xml:space="preserve">Thorsten: there are </w:t>
      </w:r>
      <w:r>
        <w:t>ways to make it easy by inserting tables. for example to specify which clauses are for downlink and uplink</w:t>
      </w:r>
    </w:p>
    <w:p w14:paraId="357065D0" w14:textId="77777777" w:rsidR="007F574C" w:rsidRDefault="007D7F97">
      <w:pPr>
        <w:widowControl/>
        <w:numPr>
          <w:ilvl w:val="0"/>
          <w:numId w:val="2"/>
        </w:numPr>
        <w:spacing w:after="0"/>
        <w:ind w:left="0" w:hanging="2"/>
      </w:pPr>
      <w:r>
        <w:t>Thomas: most traffic will be downlink streaming, uplink streaming came in the spec but it would be good to separate them</w:t>
      </w:r>
    </w:p>
    <w:p w14:paraId="357065D1" w14:textId="77777777" w:rsidR="007F574C" w:rsidRDefault="007D7F97">
      <w:pPr>
        <w:widowControl/>
        <w:numPr>
          <w:ilvl w:val="0"/>
          <w:numId w:val="2"/>
        </w:numPr>
        <w:spacing w:after="0"/>
        <w:ind w:left="0" w:hanging="2"/>
      </w:pPr>
      <w:r>
        <w:t>Thorsten: when separating we</w:t>
      </w:r>
      <w:r>
        <w:t xml:space="preserve"> need to decide at what level and how</w:t>
      </w:r>
    </w:p>
    <w:p w14:paraId="357065D2" w14:textId="77777777" w:rsidR="007F574C" w:rsidRDefault="007D7F97">
      <w:pPr>
        <w:widowControl/>
        <w:numPr>
          <w:ilvl w:val="0"/>
          <w:numId w:val="2"/>
        </w:numPr>
        <w:spacing w:after="0"/>
        <w:ind w:left="0" w:hanging="2"/>
      </w:pPr>
      <w:r>
        <w:t>Richard: started with same idea as Thomas and Cedric, but now he leans more towards the joint approach, not only because of the operator’s argument from Thorsten, but also from a vendor’s point of view. furthermore suc</w:t>
      </w:r>
      <w:r>
        <w:t>h approach will make the spec more maintainable</w:t>
      </w:r>
    </w:p>
    <w:p w14:paraId="357065D3" w14:textId="77777777" w:rsidR="007F574C" w:rsidRDefault="007D7F97">
      <w:pPr>
        <w:widowControl/>
        <w:numPr>
          <w:ilvl w:val="0"/>
          <w:numId w:val="2"/>
        </w:numPr>
        <w:spacing w:after="0"/>
        <w:ind w:left="0" w:hanging="2"/>
      </w:pPr>
      <w:r>
        <w:t>Thomas: if we want to extend one API which was agreed to be identical for down and up link with a downlink specific parameter, what do we do then?</w:t>
      </w:r>
    </w:p>
    <w:p w14:paraId="357065D4" w14:textId="77777777" w:rsidR="007F574C" w:rsidRDefault="007D7F97">
      <w:pPr>
        <w:widowControl/>
        <w:numPr>
          <w:ilvl w:val="0"/>
          <w:numId w:val="2"/>
        </w:numPr>
        <w:spacing w:after="0"/>
        <w:ind w:left="0" w:hanging="2"/>
      </w:pPr>
      <w:r>
        <w:t>Thorsten: if we separate the up and down link parts we get an</w:t>
      </w:r>
      <w:r>
        <w:t xml:space="preserve"> extra layer of heading</w:t>
      </w:r>
    </w:p>
    <w:p w14:paraId="357065D5" w14:textId="77777777" w:rsidR="007F574C" w:rsidRDefault="007D7F97">
      <w:pPr>
        <w:widowControl/>
        <w:numPr>
          <w:ilvl w:val="0"/>
          <w:numId w:val="2"/>
        </w:numPr>
        <w:spacing w:after="0"/>
        <w:ind w:left="0" w:hanging="2"/>
      </w:pPr>
      <w:r>
        <w:t>Thomas: are we actually designing APIs to be common?</w:t>
      </w:r>
    </w:p>
    <w:p w14:paraId="357065D6" w14:textId="77777777" w:rsidR="007F574C" w:rsidRDefault="007D7F97">
      <w:pPr>
        <w:widowControl/>
        <w:numPr>
          <w:ilvl w:val="0"/>
          <w:numId w:val="2"/>
        </w:numPr>
        <w:spacing w:after="0"/>
        <w:ind w:left="0" w:hanging="2"/>
      </w:pPr>
      <w:r>
        <w:t>Thorsten: we have edge computing and slicing, these seem to be “common” elements for both down and up link streaming. same story as for “charging”. of course, there are difference</w:t>
      </w:r>
      <w:r>
        <w:t>s on how you use them</w:t>
      </w:r>
    </w:p>
    <w:p w14:paraId="357065D7" w14:textId="77777777" w:rsidR="007F574C" w:rsidRDefault="007D7F97">
      <w:pPr>
        <w:widowControl/>
        <w:numPr>
          <w:ilvl w:val="0"/>
          <w:numId w:val="2"/>
        </w:numPr>
        <w:spacing w:after="0"/>
        <w:ind w:left="0" w:hanging="2"/>
      </w:pPr>
      <w:r>
        <w:t>Thomas: wants to avoid a design in principle of common things</w:t>
      </w:r>
    </w:p>
    <w:p w14:paraId="357065D8" w14:textId="77777777" w:rsidR="007F574C" w:rsidRDefault="007D7F97">
      <w:pPr>
        <w:widowControl/>
        <w:numPr>
          <w:ilvl w:val="0"/>
          <w:numId w:val="2"/>
        </w:numPr>
        <w:spacing w:after="0"/>
        <w:ind w:left="0" w:hanging="2"/>
      </w:pPr>
      <w:r>
        <w:t>Thorsten: even with existing structure we need to decrease heading layer of the APIs</w:t>
      </w:r>
    </w:p>
    <w:p w14:paraId="357065D9" w14:textId="77777777" w:rsidR="007F574C" w:rsidRDefault="007D7F97">
      <w:pPr>
        <w:widowControl/>
        <w:numPr>
          <w:ilvl w:val="0"/>
          <w:numId w:val="2"/>
        </w:numPr>
        <w:spacing w:after="0"/>
        <w:ind w:left="0" w:hanging="2"/>
      </w:pPr>
      <w:r>
        <w:lastRenderedPageBreak/>
        <w:t>Thomas: we can make a clause which says which APIs to use. and also distinguish which a</w:t>
      </w:r>
      <w:r>
        <w:t>re required and which are optional</w:t>
      </w:r>
    </w:p>
    <w:p w14:paraId="357065DA" w14:textId="77777777" w:rsidR="007F574C" w:rsidRDefault="007D7F97">
      <w:pPr>
        <w:widowControl/>
        <w:numPr>
          <w:ilvl w:val="0"/>
          <w:numId w:val="2"/>
        </w:numPr>
        <w:spacing w:after="0"/>
        <w:ind w:left="0" w:hanging="2"/>
      </w:pPr>
      <w:r>
        <w:t>Thomas: make a profile table</w:t>
      </w:r>
    </w:p>
    <w:p w14:paraId="357065DB" w14:textId="77777777" w:rsidR="007F574C" w:rsidRDefault="007D7F97">
      <w:pPr>
        <w:widowControl/>
        <w:numPr>
          <w:ilvl w:val="0"/>
          <w:numId w:val="2"/>
        </w:numPr>
        <w:spacing w:after="0"/>
        <w:ind w:left="0" w:hanging="2"/>
      </w:pPr>
      <w:r>
        <w:t>Fred: suggests discussing the structure offline</w:t>
      </w:r>
    </w:p>
    <w:p w14:paraId="357065DC" w14:textId="77777777" w:rsidR="007F574C" w:rsidRDefault="007D7F97">
      <w:pPr>
        <w:widowControl/>
        <w:numPr>
          <w:ilvl w:val="0"/>
          <w:numId w:val="2"/>
        </w:numPr>
        <w:spacing w:after="0"/>
        <w:ind w:left="0" w:hanging="2"/>
      </w:pPr>
      <w:r>
        <w:t>Thorsten: we need to have the structure agreed before next meeting</w:t>
      </w:r>
    </w:p>
    <w:p w14:paraId="357065DD" w14:textId="77777777" w:rsidR="007F574C" w:rsidRDefault="007D7F97">
      <w:pPr>
        <w:widowControl/>
        <w:numPr>
          <w:ilvl w:val="0"/>
          <w:numId w:val="2"/>
        </w:numPr>
        <w:spacing w:after="0"/>
        <w:ind w:left="0" w:hanging="2"/>
      </w:pPr>
      <w:r>
        <w:t>Thorsten: mandatory, optional APIs is difficult to do now because it will dep</w:t>
      </w:r>
      <w:r>
        <w:t>end on collaboration scenario</w:t>
      </w:r>
    </w:p>
    <w:p w14:paraId="357065DE" w14:textId="77777777" w:rsidR="007F574C" w:rsidRDefault="007D7F97">
      <w:pPr>
        <w:widowControl/>
        <w:numPr>
          <w:ilvl w:val="0"/>
          <w:numId w:val="2"/>
        </w:numPr>
        <w:spacing w:after="0"/>
        <w:ind w:left="0" w:hanging="2"/>
      </w:pPr>
      <w:r>
        <w:t>Thorsten: has anybody a concern about a “common” section?</w:t>
      </w:r>
    </w:p>
    <w:p w14:paraId="357065DF" w14:textId="77777777" w:rsidR="007F574C" w:rsidRDefault="007D7F97">
      <w:pPr>
        <w:widowControl/>
        <w:numPr>
          <w:ilvl w:val="0"/>
          <w:numId w:val="2"/>
        </w:numPr>
        <w:spacing w:after="0"/>
        <w:ind w:left="0" w:hanging="2"/>
      </w:pPr>
      <w:r>
        <w:t>Thomas: no concern as long as there is one clause that makes clear what needs to be done for downlink and one clause that makes clear what needs to be done for uplink</w:t>
      </w:r>
    </w:p>
    <w:p w14:paraId="357065E0" w14:textId="77777777" w:rsidR="007F574C" w:rsidRDefault="007D7F97">
      <w:pPr>
        <w:widowControl/>
        <w:numPr>
          <w:ilvl w:val="0"/>
          <w:numId w:val="2"/>
        </w:numPr>
        <w:spacing w:after="0"/>
        <w:ind w:left="0" w:hanging="2"/>
      </w:pPr>
      <w:r>
        <w:t>Richard: 1 table in clause 4 for downlink streaming and one in clause 5</w:t>
      </w:r>
    </w:p>
    <w:p w14:paraId="357065E1" w14:textId="77777777" w:rsidR="007F574C" w:rsidRDefault="007D7F97">
      <w:pPr>
        <w:widowControl/>
        <w:numPr>
          <w:ilvl w:val="0"/>
          <w:numId w:val="2"/>
        </w:numPr>
        <w:spacing w:after="0"/>
        <w:ind w:left="0" w:hanging="2"/>
      </w:pPr>
      <w:r>
        <w:t xml:space="preserve">Thomas: </w:t>
      </w:r>
      <w:proofErr w:type="spellStart"/>
      <w:r>
        <w:t>lets</w:t>
      </w:r>
      <w:proofErr w:type="spellEnd"/>
      <w:r>
        <w:t xml:space="preserve"> use the term and meaning of “general” and not “common” aspects</w:t>
      </w:r>
    </w:p>
    <w:p w14:paraId="357065E2" w14:textId="77777777" w:rsidR="007F574C" w:rsidRDefault="007D7F97">
      <w:pPr>
        <w:widowControl/>
        <w:numPr>
          <w:ilvl w:val="0"/>
          <w:numId w:val="2"/>
        </w:numPr>
        <w:spacing w:after="0"/>
        <w:ind w:left="0" w:hanging="2"/>
      </w:pPr>
      <w:r>
        <w:t>Richard: is clause 6 only going on HTTP APIs or other too?</w:t>
      </w:r>
    </w:p>
    <w:p w14:paraId="357065E3" w14:textId="77777777" w:rsidR="007F574C" w:rsidRDefault="007D7F97">
      <w:pPr>
        <w:widowControl/>
        <w:numPr>
          <w:ilvl w:val="0"/>
          <w:numId w:val="2"/>
        </w:numPr>
        <w:spacing w:after="0"/>
        <w:ind w:left="0" w:hanging="2"/>
      </w:pPr>
      <w:r>
        <w:t>Richard: Thomas, do the other APIs (</w:t>
      </w:r>
      <w:proofErr w:type="spellStart"/>
      <w:r>
        <w:t>eg.</w:t>
      </w:r>
      <w:proofErr w:type="spellEnd"/>
      <w:r>
        <w:t xml:space="preserve"> CTA wave)</w:t>
      </w:r>
      <w:r>
        <w:t xml:space="preserve"> have common data types?</w:t>
      </w:r>
    </w:p>
    <w:p w14:paraId="357065E4" w14:textId="77777777" w:rsidR="007F574C" w:rsidRDefault="007D7F97">
      <w:pPr>
        <w:widowControl/>
        <w:numPr>
          <w:ilvl w:val="0"/>
          <w:numId w:val="2"/>
        </w:numPr>
        <w:spacing w:after="0"/>
        <w:ind w:left="0" w:hanging="2"/>
      </w:pPr>
      <w:r>
        <w:t>Thomas: these people do not document things, they mostly export code</w:t>
      </w:r>
    </w:p>
    <w:p w14:paraId="357065E5" w14:textId="77777777" w:rsidR="007F574C" w:rsidRDefault="007D7F97">
      <w:pPr>
        <w:widowControl/>
        <w:numPr>
          <w:ilvl w:val="0"/>
          <w:numId w:val="2"/>
        </w:numPr>
        <w:spacing w:after="0"/>
        <w:ind w:left="0" w:hanging="2"/>
      </w:pPr>
      <w:r>
        <w:t>Thomas: just call them “data types”, no need to add “common”</w:t>
      </w:r>
    </w:p>
    <w:p w14:paraId="357065E6" w14:textId="77777777" w:rsidR="007F574C" w:rsidRDefault="007D7F97">
      <w:pPr>
        <w:widowControl/>
        <w:numPr>
          <w:ilvl w:val="0"/>
          <w:numId w:val="2"/>
        </w:numPr>
        <w:spacing w:after="0"/>
        <w:ind w:left="0" w:hanging="2"/>
      </w:pPr>
      <w:r>
        <w:t>Fred: clause 4.1. to be called “relevant APIs”</w:t>
      </w:r>
    </w:p>
    <w:p w14:paraId="357065E7" w14:textId="77777777" w:rsidR="007F574C" w:rsidRDefault="007D7F97">
      <w:pPr>
        <w:widowControl/>
        <w:numPr>
          <w:ilvl w:val="0"/>
          <w:numId w:val="2"/>
        </w:numPr>
        <w:spacing w:after="0"/>
        <w:ind w:left="0" w:hanging="2"/>
      </w:pPr>
      <w:r>
        <w:t>Thomas: we are going in the good direction. if we talk about downlink streaming, is this a monolithic thing or are there several, e.g. depending on collaboration scenario?</w:t>
      </w:r>
    </w:p>
    <w:p w14:paraId="357065E8" w14:textId="77777777" w:rsidR="007F574C" w:rsidRDefault="007D7F97">
      <w:pPr>
        <w:widowControl/>
        <w:numPr>
          <w:ilvl w:val="0"/>
          <w:numId w:val="2"/>
        </w:numPr>
        <w:spacing w:after="0"/>
        <w:ind w:left="0" w:hanging="2"/>
      </w:pPr>
      <w:r>
        <w:t>Thorsten: likes this distinction among collaboration scenarios</w:t>
      </w:r>
    </w:p>
    <w:p w14:paraId="357065E9" w14:textId="77777777" w:rsidR="007F574C" w:rsidRDefault="007D7F97">
      <w:pPr>
        <w:widowControl/>
        <w:numPr>
          <w:ilvl w:val="0"/>
          <w:numId w:val="2"/>
        </w:numPr>
        <w:spacing w:after="0"/>
        <w:ind w:left="0" w:hanging="2"/>
      </w:pPr>
      <w:r>
        <w:t xml:space="preserve">Cedric: if we extend </w:t>
      </w:r>
      <w:r>
        <w:t>one API which is common, only for uplink for example, what do you do?</w:t>
      </w:r>
    </w:p>
    <w:p w14:paraId="357065EA" w14:textId="77777777" w:rsidR="007F574C" w:rsidRDefault="007D7F97">
      <w:pPr>
        <w:widowControl/>
        <w:numPr>
          <w:ilvl w:val="0"/>
          <w:numId w:val="2"/>
        </w:numPr>
        <w:spacing w:after="0"/>
        <w:ind w:left="0" w:hanging="2"/>
      </w:pPr>
      <w:r>
        <w:t>Thorsten: you always have the option to use a separate API to do the extended functionality. He wants to avoid that one API has a specific “uplink name” if it can be used for downlink to</w:t>
      </w:r>
      <w:r>
        <w:t>o.</w:t>
      </w:r>
    </w:p>
    <w:p w14:paraId="357065EB" w14:textId="77777777" w:rsidR="007F574C" w:rsidRDefault="007D7F97">
      <w:pPr>
        <w:widowControl/>
        <w:numPr>
          <w:ilvl w:val="0"/>
          <w:numId w:val="2"/>
        </w:numPr>
        <w:spacing w:after="0"/>
        <w:ind w:left="0" w:hanging="2"/>
      </w:pPr>
      <w:r>
        <w:t xml:space="preserve">Cedric: there should be no need to share something that </w:t>
      </w:r>
      <w:proofErr w:type="spellStart"/>
      <w:r>
        <w:t>doesnt</w:t>
      </w:r>
      <w:proofErr w:type="spellEnd"/>
      <w:r>
        <w:t xml:space="preserve"> need to be shared</w:t>
      </w:r>
    </w:p>
    <w:p w14:paraId="357065EC" w14:textId="77777777" w:rsidR="007F574C" w:rsidRDefault="007D7F97">
      <w:pPr>
        <w:widowControl/>
        <w:numPr>
          <w:ilvl w:val="0"/>
          <w:numId w:val="2"/>
        </w:numPr>
        <w:spacing w:after="0"/>
        <w:ind w:left="0" w:hanging="2"/>
      </w:pPr>
      <w:r>
        <w:t>Richard: Cedric, would you prefer if APIs for down and up are completely separated from day 1, or would you prefer to use the same name now because they are identical and c</w:t>
      </w:r>
      <w:r>
        <w:t>hange the name later when they differ (if they do) between the modes</w:t>
      </w:r>
    </w:p>
    <w:p w14:paraId="357065ED" w14:textId="77777777" w:rsidR="007F574C" w:rsidRDefault="007D7F97">
      <w:pPr>
        <w:widowControl/>
        <w:numPr>
          <w:ilvl w:val="0"/>
          <w:numId w:val="2"/>
        </w:numPr>
        <w:spacing w:after="0"/>
        <w:ind w:left="0" w:hanging="2"/>
      </w:pPr>
      <w:r>
        <w:t>Cedric: prefer first option mentioned by Richard</w:t>
      </w:r>
    </w:p>
    <w:p w14:paraId="357065EE" w14:textId="77777777" w:rsidR="007F574C" w:rsidRDefault="007D7F97">
      <w:pPr>
        <w:widowControl/>
        <w:numPr>
          <w:ilvl w:val="0"/>
          <w:numId w:val="2"/>
        </w:numPr>
        <w:spacing w:after="0"/>
        <w:ind w:left="0" w:hanging="2"/>
      </w:pPr>
      <w:r>
        <w:t>Thorsten: prefers second option</w:t>
      </w:r>
    </w:p>
    <w:p w14:paraId="357065EF" w14:textId="77777777" w:rsidR="007F574C" w:rsidRDefault="007D7F97">
      <w:pPr>
        <w:widowControl/>
        <w:numPr>
          <w:ilvl w:val="0"/>
          <w:numId w:val="2"/>
        </w:numPr>
        <w:spacing w:after="0"/>
        <w:ind w:left="0" w:hanging="2"/>
      </w:pPr>
      <w:r>
        <w:t>James: code should not have to change</w:t>
      </w:r>
    </w:p>
    <w:p w14:paraId="357065F0" w14:textId="77777777" w:rsidR="007F574C" w:rsidRDefault="007D7F97">
      <w:pPr>
        <w:widowControl/>
        <w:numPr>
          <w:ilvl w:val="0"/>
          <w:numId w:val="2"/>
        </w:numPr>
        <w:spacing w:after="0"/>
        <w:ind w:left="0" w:hanging="2"/>
      </w:pPr>
      <w:r>
        <w:t>Thorsten: new APIs will require change of code, and so old phones ne</w:t>
      </w:r>
      <w:r>
        <w:t>ed to use old APIs and new phones the new APIs</w:t>
      </w:r>
    </w:p>
    <w:p w14:paraId="357065F1" w14:textId="77777777" w:rsidR="007F574C" w:rsidRDefault="007D7F97">
      <w:pPr>
        <w:widowControl/>
        <w:numPr>
          <w:ilvl w:val="0"/>
          <w:numId w:val="2"/>
        </w:numPr>
        <w:spacing w:after="0"/>
        <w:ind w:left="0" w:hanging="2"/>
      </w:pPr>
      <w:r>
        <w:t>Imed: adding a parameter should not require API upgrade</w:t>
      </w:r>
    </w:p>
    <w:p w14:paraId="357065F2" w14:textId="77777777" w:rsidR="007F574C" w:rsidRDefault="007D7F97">
      <w:pPr>
        <w:widowControl/>
        <w:numPr>
          <w:ilvl w:val="0"/>
          <w:numId w:val="2"/>
        </w:numPr>
        <w:spacing w:after="0"/>
        <w:ind w:left="0" w:hanging="2"/>
      </w:pPr>
      <w:r>
        <w:t>Fred: can we separate structure of spec and versioning of APIs? does the versioning of APIs have an impact on the structure of the spec?</w:t>
      </w:r>
    </w:p>
    <w:p w14:paraId="357065F3" w14:textId="77777777" w:rsidR="007F574C" w:rsidRDefault="007D7F97">
      <w:pPr>
        <w:widowControl/>
        <w:numPr>
          <w:ilvl w:val="0"/>
          <w:numId w:val="2"/>
        </w:numPr>
        <w:spacing w:after="0"/>
        <w:ind w:left="0" w:hanging="2"/>
      </w:pPr>
      <w:r>
        <w:t>Thorsten: it’s m</w:t>
      </w:r>
      <w:r>
        <w:t>ore important to distinguish between collaboration scenarios than up and down link</w:t>
      </w:r>
    </w:p>
    <w:p w14:paraId="357065F4" w14:textId="77777777" w:rsidR="007F574C" w:rsidRDefault="007D7F97">
      <w:pPr>
        <w:widowControl/>
        <w:numPr>
          <w:ilvl w:val="0"/>
          <w:numId w:val="2"/>
        </w:numPr>
        <w:spacing w:after="0"/>
        <w:ind w:left="0" w:hanging="2"/>
      </w:pPr>
      <w:r>
        <w:t>Imed: adding collaboration scenarios may complicate things even more, we have 9 of them at the moment</w:t>
      </w:r>
    </w:p>
    <w:p w14:paraId="357065F5" w14:textId="77777777" w:rsidR="007F574C" w:rsidRDefault="007D7F97">
      <w:pPr>
        <w:widowControl/>
        <w:numPr>
          <w:ilvl w:val="0"/>
          <w:numId w:val="2"/>
        </w:numPr>
        <w:spacing w:after="0"/>
        <w:ind w:left="0" w:hanging="2"/>
      </w:pPr>
      <w:r>
        <w:t xml:space="preserve">Thorsten: ok we </w:t>
      </w:r>
      <w:proofErr w:type="spellStart"/>
      <w:r>
        <w:t>dont</w:t>
      </w:r>
      <w:proofErr w:type="spellEnd"/>
      <w:r>
        <w:t xml:space="preserve"> touch all the collaboration scenarios, maybe only </w:t>
      </w:r>
      <w:r>
        <w:t>the most important ones, for example distinguish between MNO hosting and external hosting</w:t>
      </w:r>
    </w:p>
    <w:p w14:paraId="357065F6" w14:textId="77777777" w:rsidR="007F574C" w:rsidRDefault="007D7F97">
      <w:pPr>
        <w:widowControl/>
        <w:numPr>
          <w:ilvl w:val="0"/>
          <w:numId w:val="2"/>
        </w:numPr>
        <w:spacing w:after="0"/>
        <w:ind w:left="0" w:hanging="2"/>
      </w:pPr>
      <w:r>
        <w:t>Richard: we can make a matrix to distinguish the collaboration scenarios</w:t>
      </w:r>
    </w:p>
    <w:p w14:paraId="357065F7" w14:textId="77777777" w:rsidR="007F574C" w:rsidRDefault="007D7F97">
      <w:pPr>
        <w:widowControl/>
        <w:numPr>
          <w:ilvl w:val="0"/>
          <w:numId w:val="2"/>
        </w:numPr>
        <w:spacing w:after="0"/>
        <w:ind w:left="0" w:hanging="2"/>
      </w:pPr>
      <w:r>
        <w:t>Fred: let’s do that in the collaboration scenario clause</w:t>
      </w:r>
    </w:p>
    <w:p w14:paraId="357065F8" w14:textId="7B634784" w:rsidR="007F574C" w:rsidRDefault="007D7F97">
      <w:pPr>
        <w:widowControl/>
        <w:numPr>
          <w:ilvl w:val="0"/>
          <w:numId w:val="2"/>
        </w:numPr>
        <w:spacing w:after="0"/>
        <w:ind w:left="0" w:hanging="2"/>
      </w:pPr>
      <w:r>
        <w:t>Fred asks whether this structure sho</w:t>
      </w:r>
      <w:r>
        <w:t xml:space="preserve">wn by </w:t>
      </w:r>
      <w:r w:rsidR="00017E48">
        <w:t>Thorsten</w:t>
      </w:r>
      <w:r>
        <w:t xml:space="preserve"> is a good one and can be used as a basis to discuss offline in the next 2 weeks.</w:t>
      </w:r>
    </w:p>
    <w:p w14:paraId="357065F9" w14:textId="77777777" w:rsidR="007F574C" w:rsidRDefault="007D7F97">
      <w:pPr>
        <w:widowControl/>
        <w:spacing w:before="120" w:after="0" w:line="331" w:lineRule="auto"/>
        <w:ind w:left="0" w:hanging="2"/>
        <w:rPr>
          <w:b/>
          <w:sz w:val="20"/>
          <w:szCs w:val="20"/>
        </w:rPr>
      </w:pPr>
      <w:r>
        <w:rPr>
          <w:b/>
          <w:sz w:val="20"/>
          <w:szCs w:val="20"/>
        </w:rPr>
        <w:t>Decision:</w:t>
      </w:r>
    </w:p>
    <w:p w14:paraId="357065FA" w14:textId="63840878" w:rsidR="007F574C" w:rsidRDefault="007D7F97">
      <w:pPr>
        <w:widowControl/>
        <w:numPr>
          <w:ilvl w:val="0"/>
          <w:numId w:val="2"/>
        </w:numPr>
        <w:spacing w:after="0"/>
        <w:ind w:left="0" w:hanging="2"/>
      </w:pPr>
      <w:proofErr w:type="spellStart"/>
      <w:r>
        <w:t>pCR</w:t>
      </w:r>
      <w:proofErr w:type="spellEnd"/>
      <w:r>
        <w:t xml:space="preserve"> with new draft is </w:t>
      </w:r>
      <w:r w:rsidRPr="00FA4861">
        <w:rPr>
          <w:b/>
          <w:bCs/>
        </w:rPr>
        <w:t>agreed</w:t>
      </w:r>
      <w:r>
        <w:t xml:space="preserve"> but new structure is not.</w:t>
      </w:r>
    </w:p>
    <w:p w14:paraId="357065FB" w14:textId="77777777" w:rsidR="007F574C" w:rsidRDefault="007D7F97">
      <w:pPr>
        <w:widowControl/>
        <w:numPr>
          <w:ilvl w:val="0"/>
          <w:numId w:val="2"/>
        </w:numPr>
        <w:spacing w:after="0"/>
        <w:ind w:left="0" w:hanging="2"/>
      </w:pPr>
      <w:r>
        <w:t>Continue discussion offline.</w:t>
      </w:r>
    </w:p>
    <w:p w14:paraId="357065FC" w14:textId="7018D739" w:rsidR="007F574C" w:rsidRDefault="00755FFF">
      <w:pPr>
        <w:widowControl/>
        <w:numPr>
          <w:ilvl w:val="0"/>
          <w:numId w:val="2"/>
        </w:numPr>
        <w:spacing w:after="0"/>
        <w:ind w:left="0" w:hanging="2"/>
      </w:pPr>
      <w:r>
        <w:t>Generally,</w:t>
      </w:r>
      <w:r w:rsidR="007D7F97">
        <w:t xml:space="preserve"> discuss by email on MBS reflector.</w:t>
      </w:r>
    </w:p>
    <w:p w14:paraId="357065FD" w14:textId="77777777" w:rsidR="007F574C" w:rsidRDefault="007D7F97">
      <w:pPr>
        <w:widowControl/>
        <w:spacing w:before="120" w:after="0" w:line="331" w:lineRule="auto"/>
        <w:ind w:left="0" w:hanging="2"/>
      </w:pPr>
      <w:r>
        <w:rPr>
          <w:b/>
          <w:color w:val="0000FF"/>
          <w:sz w:val="20"/>
          <w:szCs w:val="20"/>
        </w:rPr>
        <w:t>S4-AHI969</w:t>
      </w:r>
      <w:r>
        <w:rPr>
          <w:sz w:val="20"/>
          <w:szCs w:val="20"/>
        </w:rPr>
        <w:t xml:space="preserve"> is </w:t>
      </w:r>
      <w:r>
        <w:rPr>
          <w:b/>
          <w:color w:val="FF0000"/>
          <w:sz w:val="20"/>
          <w:szCs w:val="20"/>
        </w:rPr>
        <w:t>partial</w:t>
      </w:r>
      <w:r>
        <w:rPr>
          <w:b/>
          <w:color w:val="FF0000"/>
          <w:sz w:val="20"/>
          <w:szCs w:val="20"/>
        </w:rPr>
        <w:t>ly agreed</w:t>
      </w:r>
      <w:r>
        <w:rPr>
          <w:sz w:val="20"/>
          <w:szCs w:val="20"/>
        </w:rPr>
        <w:t>.</w:t>
      </w:r>
    </w:p>
    <w:p w14:paraId="357065FE" w14:textId="77777777" w:rsidR="007F574C" w:rsidRDefault="007F574C">
      <w:pPr>
        <w:tabs>
          <w:tab w:val="left" w:pos="5812"/>
          <w:tab w:val="left" w:pos="6379"/>
          <w:tab w:val="left" w:pos="8222"/>
        </w:tabs>
        <w:ind w:left="0" w:hanging="2"/>
      </w:pPr>
    </w:p>
    <w:p w14:paraId="357065FF"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2"/>
        <w:tblW w:w="9240" w:type="dxa"/>
        <w:tblLayout w:type="fixed"/>
        <w:tblLook w:val="0000" w:firstRow="0" w:lastRow="0" w:firstColumn="0" w:lastColumn="0" w:noHBand="0" w:noVBand="0"/>
      </w:tblPr>
      <w:tblGrid>
        <w:gridCol w:w="1440"/>
        <w:gridCol w:w="4500"/>
        <w:gridCol w:w="2580"/>
        <w:gridCol w:w="360"/>
        <w:gridCol w:w="360"/>
      </w:tblGrid>
      <w:tr w:rsidR="007F574C" w14:paraId="35706605" w14:textId="77777777">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00"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lastRenderedPageBreak/>
              <w:t>S4-AHI966</w:t>
            </w:r>
          </w:p>
        </w:tc>
        <w:tc>
          <w:tcPr>
            <w:tcW w:w="4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01"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5GMSd AF-based Network Assistance</w:t>
            </w:r>
          </w:p>
        </w:tc>
        <w:tc>
          <w:tcPr>
            <w:tcW w:w="25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02"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03"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04"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06"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07" w14:textId="77777777" w:rsidR="007F574C" w:rsidRDefault="007D7F97">
      <w:pPr>
        <w:widowControl/>
        <w:spacing w:before="120" w:after="0" w:line="331" w:lineRule="auto"/>
        <w:ind w:left="0" w:hanging="2"/>
        <w:rPr>
          <w:sz w:val="20"/>
          <w:szCs w:val="20"/>
        </w:rPr>
      </w:pPr>
      <w:r>
        <w:rPr>
          <w:b/>
          <w:sz w:val="20"/>
          <w:szCs w:val="20"/>
        </w:rPr>
        <w:t>Presenter</w:t>
      </w:r>
      <w:r>
        <w:rPr>
          <w:sz w:val="20"/>
          <w:szCs w:val="20"/>
        </w:rPr>
        <w:t>: Thorsten Lohmar (Ericsson)</w:t>
      </w:r>
    </w:p>
    <w:p w14:paraId="35706608" w14:textId="77777777" w:rsidR="007F574C" w:rsidRDefault="007D7F97">
      <w:pPr>
        <w:widowControl/>
        <w:spacing w:before="120" w:after="0" w:line="331" w:lineRule="auto"/>
        <w:ind w:left="0" w:hanging="2"/>
      </w:pPr>
      <w:r>
        <w:rPr>
          <w:b/>
          <w:sz w:val="20"/>
          <w:szCs w:val="20"/>
        </w:rPr>
        <w:t>Discussion</w:t>
      </w:r>
      <w:r>
        <w:rPr>
          <w:sz w:val="20"/>
          <w:szCs w:val="20"/>
        </w:rPr>
        <w:t>:</w:t>
      </w:r>
      <w:r>
        <w:t xml:space="preserve"> </w:t>
      </w:r>
    </w:p>
    <w:p w14:paraId="35706609" w14:textId="77777777" w:rsidR="007F574C" w:rsidRDefault="007F574C">
      <w:pPr>
        <w:widowControl/>
        <w:numPr>
          <w:ilvl w:val="0"/>
          <w:numId w:val="2"/>
        </w:numPr>
        <w:spacing w:after="0"/>
        <w:ind w:left="0" w:hanging="2"/>
      </w:pPr>
    </w:p>
    <w:p w14:paraId="3570660A" w14:textId="77777777" w:rsidR="007F574C" w:rsidRDefault="007D7F97">
      <w:pPr>
        <w:widowControl/>
        <w:pBdr>
          <w:top w:val="nil"/>
          <w:left w:val="nil"/>
          <w:bottom w:val="nil"/>
          <w:right w:val="nil"/>
          <w:between w:val="nil"/>
        </w:pBdr>
        <w:spacing w:before="120" w:after="0" w:line="331" w:lineRule="auto"/>
        <w:ind w:left="0" w:hanging="2"/>
        <w:rPr>
          <w:b/>
          <w:sz w:val="20"/>
          <w:szCs w:val="20"/>
        </w:rPr>
      </w:pPr>
      <w:r>
        <w:rPr>
          <w:b/>
          <w:sz w:val="20"/>
          <w:szCs w:val="20"/>
        </w:rPr>
        <w:t>Decision:</w:t>
      </w:r>
    </w:p>
    <w:p w14:paraId="3570660B" w14:textId="77777777" w:rsidR="007F574C" w:rsidRDefault="007F574C">
      <w:pPr>
        <w:widowControl/>
        <w:numPr>
          <w:ilvl w:val="0"/>
          <w:numId w:val="2"/>
        </w:numPr>
        <w:spacing w:after="0"/>
        <w:ind w:left="0" w:hanging="2"/>
      </w:pPr>
    </w:p>
    <w:p w14:paraId="3570660C" w14:textId="6AA0CD3C" w:rsidR="007F574C" w:rsidRDefault="007D7F97">
      <w:pPr>
        <w:widowControl/>
        <w:spacing w:before="120" w:after="0" w:line="331" w:lineRule="auto"/>
        <w:ind w:left="0" w:hanging="2"/>
        <w:rPr>
          <w:sz w:val="20"/>
          <w:szCs w:val="20"/>
        </w:rPr>
      </w:pPr>
      <w:r>
        <w:rPr>
          <w:b/>
          <w:color w:val="0000FF"/>
          <w:sz w:val="20"/>
          <w:szCs w:val="20"/>
        </w:rPr>
        <w:t>S4-AHI966</w:t>
      </w:r>
      <w:r>
        <w:rPr>
          <w:sz w:val="20"/>
          <w:szCs w:val="20"/>
        </w:rPr>
        <w:t xml:space="preserve"> is </w:t>
      </w:r>
      <w:r w:rsidR="00FA4861">
        <w:rPr>
          <w:b/>
          <w:color w:val="FF0000"/>
          <w:sz w:val="20"/>
          <w:szCs w:val="20"/>
        </w:rPr>
        <w:t>postponed</w:t>
      </w:r>
    </w:p>
    <w:p w14:paraId="3570660D"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0E"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3"/>
        <w:tblW w:w="9285" w:type="dxa"/>
        <w:tblLayout w:type="fixed"/>
        <w:tblLook w:val="0000" w:firstRow="0" w:lastRow="0" w:firstColumn="0" w:lastColumn="0" w:noHBand="0" w:noVBand="0"/>
      </w:tblPr>
      <w:tblGrid>
        <w:gridCol w:w="1515"/>
        <w:gridCol w:w="4530"/>
        <w:gridCol w:w="1560"/>
        <w:gridCol w:w="915"/>
        <w:gridCol w:w="765"/>
      </w:tblGrid>
      <w:tr w:rsidR="007F574C" w14:paraId="35706614" w14:textId="77777777">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0F"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S4-AHI971</w:t>
            </w:r>
          </w:p>
        </w:tc>
        <w:tc>
          <w:tcPr>
            <w:tcW w:w="4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10"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Updates to the RAN-based Assistance Proposal</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11"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9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12"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7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13"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15"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16" w14:textId="77777777" w:rsidR="007F574C" w:rsidRDefault="007D7F97">
      <w:pPr>
        <w:widowControl/>
        <w:spacing w:before="120" w:after="0" w:line="331" w:lineRule="auto"/>
        <w:ind w:left="0" w:hanging="2"/>
        <w:rPr>
          <w:sz w:val="20"/>
          <w:szCs w:val="20"/>
        </w:rPr>
      </w:pPr>
      <w:r>
        <w:rPr>
          <w:b/>
          <w:sz w:val="20"/>
          <w:szCs w:val="20"/>
        </w:rPr>
        <w:t>Presenter</w:t>
      </w:r>
      <w:r>
        <w:rPr>
          <w:sz w:val="20"/>
          <w:szCs w:val="20"/>
        </w:rPr>
        <w:t>: Imed Bouazizi (Qualcomm)</w:t>
      </w:r>
    </w:p>
    <w:p w14:paraId="35706617" w14:textId="77777777" w:rsidR="007F574C" w:rsidRDefault="007D7F97">
      <w:pPr>
        <w:widowControl/>
        <w:spacing w:before="120" w:after="0" w:line="331" w:lineRule="auto"/>
        <w:ind w:left="0" w:hanging="2"/>
      </w:pPr>
      <w:r>
        <w:rPr>
          <w:b/>
          <w:sz w:val="20"/>
          <w:szCs w:val="20"/>
        </w:rPr>
        <w:t>Discussion</w:t>
      </w:r>
      <w:r>
        <w:rPr>
          <w:sz w:val="20"/>
          <w:szCs w:val="20"/>
        </w:rPr>
        <w:t>:</w:t>
      </w:r>
      <w:r>
        <w:t xml:space="preserve"> </w:t>
      </w:r>
    </w:p>
    <w:p w14:paraId="35706618" w14:textId="77777777" w:rsidR="007F574C" w:rsidRDefault="007F574C">
      <w:pPr>
        <w:widowControl/>
        <w:numPr>
          <w:ilvl w:val="0"/>
          <w:numId w:val="2"/>
        </w:numPr>
        <w:spacing w:after="0"/>
        <w:ind w:left="0" w:hanging="2"/>
      </w:pPr>
    </w:p>
    <w:p w14:paraId="35706619" w14:textId="77777777" w:rsidR="007F574C" w:rsidRDefault="007D7F97">
      <w:pPr>
        <w:widowControl/>
        <w:spacing w:before="120" w:after="0" w:line="331" w:lineRule="auto"/>
        <w:ind w:left="0" w:hanging="2"/>
        <w:rPr>
          <w:b/>
          <w:sz w:val="20"/>
          <w:szCs w:val="20"/>
        </w:rPr>
      </w:pPr>
      <w:r>
        <w:rPr>
          <w:b/>
          <w:sz w:val="20"/>
          <w:szCs w:val="20"/>
        </w:rPr>
        <w:t>Decision:</w:t>
      </w:r>
    </w:p>
    <w:p w14:paraId="3570661A" w14:textId="77777777" w:rsidR="007F574C" w:rsidRDefault="007F574C">
      <w:pPr>
        <w:widowControl/>
        <w:numPr>
          <w:ilvl w:val="0"/>
          <w:numId w:val="2"/>
        </w:numPr>
        <w:spacing w:after="0"/>
        <w:ind w:left="0" w:hanging="2"/>
      </w:pPr>
    </w:p>
    <w:p w14:paraId="3570661B" w14:textId="1CB6957F" w:rsidR="007F574C" w:rsidRDefault="007D7F97">
      <w:pPr>
        <w:widowControl/>
        <w:spacing w:before="120" w:after="0" w:line="331" w:lineRule="auto"/>
        <w:ind w:left="0" w:hanging="2"/>
        <w:rPr>
          <w:sz w:val="20"/>
          <w:szCs w:val="20"/>
        </w:rPr>
      </w:pPr>
      <w:r>
        <w:rPr>
          <w:b/>
          <w:color w:val="0000FF"/>
          <w:sz w:val="20"/>
          <w:szCs w:val="20"/>
        </w:rPr>
        <w:t>S4-AHI971</w:t>
      </w:r>
      <w:r>
        <w:rPr>
          <w:sz w:val="20"/>
          <w:szCs w:val="20"/>
        </w:rPr>
        <w:t xml:space="preserve"> is </w:t>
      </w:r>
      <w:r w:rsidR="00FA4861">
        <w:rPr>
          <w:b/>
          <w:color w:val="FF0000"/>
          <w:sz w:val="20"/>
          <w:szCs w:val="20"/>
        </w:rPr>
        <w:t>postponed</w:t>
      </w:r>
    </w:p>
    <w:p w14:paraId="3570661C"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1D"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4"/>
        <w:tblW w:w="9720" w:type="dxa"/>
        <w:tblLayout w:type="fixed"/>
        <w:tblLook w:val="0000" w:firstRow="0" w:lastRow="0" w:firstColumn="0" w:lastColumn="0" w:noHBand="0" w:noVBand="0"/>
      </w:tblPr>
      <w:tblGrid>
        <w:gridCol w:w="1620"/>
        <w:gridCol w:w="4695"/>
        <w:gridCol w:w="2025"/>
        <w:gridCol w:w="690"/>
        <w:gridCol w:w="690"/>
      </w:tblGrid>
      <w:tr w:rsidR="007F574C" w14:paraId="35706623" w14:textId="77777777">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1E"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S4-AHI967</w:t>
            </w:r>
          </w:p>
        </w:tc>
        <w:tc>
          <w:tcPr>
            <w:tcW w:w="4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1F"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M1d Procedure for Dynamic Policy Provisioning</w:t>
            </w:r>
          </w:p>
        </w:tc>
        <w:tc>
          <w:tcPr>
            <w:tcW w:w="20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20"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6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21"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6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22"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24"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25" w14:textId="77777777" w:rsidR="007F574C" w:rsidRDefault="007D7F97">
      <w:pPr>
        <w:widowControl/>
        <w:spacing w:before="120" w:after="0" w:line="331" w:lineRule="auto"/>
        <w:ind w:left="0" w:hanging="2"/>
        <w:rPr>
          <w:sz w:val="20"/>
          <w:szCs w:val="20"/>
        </w:rPr>
      </w:pPr>
      <w:r>
        <w:rPr>
          <w:b/>
          <w:sz w:val="20"/>
          <w:szCs w:val="20"/>
        </w:rPr>
        <w:t>Presenter</w:t>
      </w:r>
      <w:r>
        <w:rPr>
          <w:sz w:val="20"/>
          <w:szCs w:val="20"/>
        </w:rPr>
        <w:t>: Imed Bouazizi (Qualcomm)</w:t>
      </w:r>
    </w:p>
    <w:p w14:paraId="35706626" w14:textId="77777777" w:rsidR="007F574C" w:rsidRDefault="007D7F97">
      <w:pPr>
        <w:widowControl/>
        <w:spacing w:before="120" w:after="0" w:line="331" w:lineRule="auto"/>
        <w:ind w:left="0" w:hanging="2"/>
      </w:pPr>
      <w:r>
        <w:rPr>
          <w:b/>
          <w:sz w:val="20"/>
          <w:szCs w:val="20"/>
        </w:rPr>
        <w:t>Discussion</w:t>
      </w:r>
      <w:r>
        <w:rPr>
          <w:sz w:val="20"/>
          <w:szCs w:val="20"/>
        </w:rPr>
        <w:t>:</w:t>
      </w:r>
      <w:r>
        <w:t xml:space="preserve"> </w:t>
      </w:r>
    </w:p>
    <w:p w14:paraId="35706627" w14:textId="77777777" w:rsidR="007F574C" w:rsidRDefault="007F574C">
      <w:pPr>
        <w:widowControl/>
        <w:numPr>
          <w:ilvl w:val="0"/>
          <w:numId w:val="2"/>
        </w:numPr>
        <w:spacing w:after="0"/>
        <w:ind w:left="0" w:hanging="2"/>
      </w:pPr>
    </w:p>
    <w:p w14:paraId="35706628" w14:textId="77777777" w:rsidR="007F574C" w:rsidRDefault="007D7F97">
      <w:pPr>
        <w:widowControl/>
        <w:spacing w:before="120" w:after="0" w:line="331" w:lineRule="auto"/>
        <w:ind w:left="0" w:hanging="2"/>
        <w:rPr>
          <w:b/>
          <w:sz w:val="20"/>
          <w:szCs w:val="20"/>
        </w:rPr>
      </w:pPr>
      <w:r>
        <w:rPr>
          <w:b/>
          <w:sz w:val="20"/>
          <w:szCs w:val="20"/>
        </w:rPr>
        <w:t>Decision:</w:t>
      </w:r>
    </w:p>
    <w:p w14:paraId="35706629" w14:textId="77777777" w:rsidR="007F574C" w:rsidRDefault="007F574C">
      <w:pPr>
        <w:widowControl/>
        <w:numPr>
          <w:ilvl w:val="0"/>
          <w:numId w:val="2"/>
        </w:numPr>
        <w:spacing w:after="0"/>
        <w:ind w:left="0" w:hanging="2"/>
      </w:pPr>
    </w:p>
    <w:p w14:paraId="3570662A" w14:textId="329A6D3A" w:rsidR="007F574C" w:rsidRDefault="007D7F97">
      <w:pPr>
        <w:widowControl/>
        <w:spacing w:before="120" w:after="0" w:line="331" w:lineRule="auto"/>
        <w:ind w:left="0" w:hanging="2"/>
        <w:rPr>
          <w:sz w:val="20"/>
          <w:szCs w:val="20"/>
        </w:rPr>
      </w:pPr>
      <w:r>
        <w:rPr>
          <w:b/>
          <w:color w:val="0000FF"/>
          <w:sz w:val="20"/>
          <w:szCs w:val="20"/>
        </w:rPr>
        <w:t>S4-AHI967</w:t>
      </w:r>
      <w:r>
        <w:rPr>
          <w:sz w:val="20"/>
          <w:szCs w:val="20"/>
        </w:rPr>
        <w:t xml:space="preserve"> is </w:t>
      </w:r>
      <w:r w:rsidR="00FA4861">
        <w:rPr>
          <w:b/>
          <w:color w:val="FF0000"/>
          <w:sz w:val="20"/>
          <w:szCs w:val="20"/>
        </w:rPr>
        <w:t>postponed</w:t>
      </w:r>
    </w:p>
    <w:p w14:paraId="3570662B"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2C"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5"/>
        <w:tblW w:w="9885" w:type="dxa"/>
        <w:tblLayout w:type="fixed"/>
        <w:tblLook w:val="0000" w:firstRow="0" w:lastRow="0" w:firstColumn="0" w:lastColumn="0" w:noHBand="0" w:noVBand="0"/>
      </w:tblPr>
      <w:tblGrid>
        <w:gridCol w:w="1515"/>
        <w:gridCol w:w="4335"/>
        <w:gridCol w:w="1305"/>
        <w:gridCol w:w="360"/>
        <w:gridCol w:w="2370"/>
      </w:tblGrid>
      <w:tr w:rsidR="007F574C" w14:paraId="35706632" w14:textId="77777777">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2D"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S4-AHI968</w:t>
            </w:r>
          </w:p>
        </w:tc>
        <w:tc>
          <w:tcPr>
            <w:tcW w:w="4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2E"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API for Service Access information acquisition</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2F"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30"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23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31"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33"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34" w14:textId="77777777" w:rsidR="007F574C" w:rsidRDefault="007D7F97">
      <w:pPr>
        <w:widowControl/>
        <w:spacing w:before="120" w:after="0" w:line="331" w:lineRule="auto"/>
        <w:ind w:left="0" w:hanging="2"/>
        <w:rPr>
          <w:sz w:val="20"/>
          <w:szCs w:val="20"/>
        </w:rPr>
      </w:pPr>
      <w:r>
        <w:rPr>
          <w:b/>
          <w:sz w:val="20"/>
          <w:szCs w:val="20"/>
        </w:rPr>
        <w:t>Presenter</w:t>
      </w:r>
      <w:r>
        <w:rPr>
          <w:sz w:val="20"/>
          <w:szCs w:val="20"/>
        </w:rPr>
        <w:t>: Thorsten Lohmar (Ericsson)</w:t>
      </w:r>
    </w:p>
    <w:p w14:paraId="35706635" w14:textId="77777777" w:rsidR="007F574C" w:rsidRDefault="007D7F97">
      <w:pPr>
        <w:widowControl/>
        <w:spacing w:before="120" w:after="0" w:line="331" w:lineRule="auto"/>
        <w:ind w:left="0" w:hanging="2"/>
      </w:pPr>
      <w:r>
        <w:rPr>
          <w:b/>
          <w:sz w:val="20"/>
          <w:szCs w:val="20"/>
        </w:rPr>
        <w:t>Discussion</w:t>
      </w:r>
      <w:r>
        <w:rPr>
          <w:sz w:val="20"/>
          <w:szCs w:val="20"/>
        </w:rPr>
        <w:t>:</w:t>
      </w:r>
      <w:r>
        <w:t xml:space="preserve"> </w:t>
      </w:r>
    </w:p>
    <w:p w14:paraId="35706636" w14:textId="77777777" w:rsidR="007F574C" w:rsidRDefault="007F574C">
      <w:pPr>
        <w:widowControl/>
        <w:numPr>
          <w:ilvl w:val="0"/>
          <w:numId w:val="2"/>
        </w:numPr>
        <w:spacing w:after="0"/>
        <w:ind w:left="0" w:hanging="2"/>
      </w:pPr>
    </w:p>
    <w:p w14:paraId="35706637" w14:textId="77777777" w:rsidR="007F574C" w:rsidRDefault="007D7F97">
      <w:pPr>
        <w:widowControl/>
        <w:spacing w:before="120" w:after="0" w:line="331" w:lineRule="auto"/>
        <w:ind w:left="0" w:hanging="2"/>
        <w:rPr>
          <w:b/>
          <w:sz w:val="20"/>
          <w:szCs w:val="20"/>
        </w:rPr>
      </w:pPr>
      <w:r>
        <w:rPr>
          <w:b/>
          <w:sz w:val="20"/>
          <w:szCs w:val="20"/>
        </w:rPr>
        <w:t>Decision:</w:t>
      </w:r>
    </w:p>
    <w:p w14:paraId="35706638" w14:textId="77777777" w:rsidR="007F574C" w:rsidRDefault="007F574C">
      <w:pPr>
        <w:widowControl/>
        <w:numPr>
          <w:ilvl w:val="0"/>
          <w:numId w:val="2"/>
        </w:numPr>
        <w:spacing w:after="0"/>
        <w:ind w:left="0" w:hanging="2"/>
      </w:pPr>
    </w:p>
    <w:p w14:paraId="35706639" w14:textId="34AA99A8" w:rsidR="007F574C" w:rsidRDefault="007D7F97">
      <w:pPr>
        <w:widowControl/>
        <w:spacing w:before="120" w:after="0" w:line="331" w:lineRule="auto"/>
        <w:ind w:left="0" w:hanging="2"/>
        <w:rPr>
          <w:sz w:val="20"/>
          <w:szCs w:val="20"/>
        </w:rPr>
      </w:pPr>
      <w:r>
        <w:rPr>
          <w:b/>
          <w:color w:val="0000FF"/>
          <w:sz w:val="20"/>
          <w:szCs w:val="20"/>
        </w:rPr>
        <w:lastRenderedPageBreak/>
        <w:t>S4-AHI968</w:t>
      </w:r>
      <w:r>
        <w:rPr>
          <w:sz w:val="20"/>
          <w:szCs w:val="20"/>
        </w:rPr>
        <w:t xml:space="preserve"> is </w:t>
      </w:r>
      <w:r w:rsidR="00FA4861">
        <w:rPr>
          <w:b/>
          <w:color w:val="FF0000"/>
          <w:sz w:val="20"/>
          <w:szCs w:val="20"/>
        </w:rPr>
        <w:t>postponed</w:t>
      </w:r>
    </w:p>
    <w:p w14:paraId="3570663A"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3B"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3C"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6"/>
        <w:tblW w:w="9439" w:type="dxa"/>
        <w:tblLayout w:type="fixed"/>
        <w:tblLook w:val="0000" w:firstRow="0" w:lastRow="0" w:firstColumn="0" w:lastColumn="0" w:noHBand="0" w:noVBand="0"/>
      </w:tblPr>
      <w:tblGrid>
        <w:gridCol w:w="1438"/>
        <w:gridCol w:w="5856"/>
        <w:gridCol w:w="1842"/>
        <w:gridCol w:w="203"/>
        <w:gridCol w:w="100"/>
      </w:tblGrid>
      <w:tr w:rsidR="007F574C" w14:paraId="35706642" w14:textId="77777777">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3D"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S4-AHI970</w:t>
            </w:r>
          </w:p>
        </w:tc>
        <w:tc>
          <w:tcPr>
            <w:tcW w:w="58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3E"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Updates to the Dynamic Policy Configuration Procedure Proposal</w:t>
            </w:r>
          </w:p>
        </w:tc>
        <w:tc>
          <w:tcPr>
            <w:tcW w:w="18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3F"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40"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41"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43"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44" w14:textId="77777777" w:rsidR="007F574C" w:rsidRDefault="007D7F97">
      <w:pPr>
        <w:widowControl/>
        <w:spacing w:before="120" w:after="0" w:line="331" w:lineRule="auto"/>
        <w:ind w:left="0" w:hanging="2"/>
        <w:rPr>
          <w:sz w:val="20"/>
          <w:szCs w:val="20"/>
        </w:rPr>
      </w:pPr>
      <w:r>
        <w:rPr>
          <w:b/>
          <w:sz w:val="20"/>
          <w:szCs w:val="20"/>
        </w:rPr>
        <w:t>Presenter</w:t>
      </w:r>
      <w:r>
        <w:rPr>
          <w:sz w:val="20"/>
          <w:szCs w:val="20"/>
        </w:rPr>
        <w:t>: Imed Bouazizi (Qualcomm)</w:t>
      </w:r>
    </w:p>
    <w:p w14:paraId="35706645" w14:textId="77777777" w:rsidR="007F574C" w:rsidRDefault="007D7F97">
      <w:pPr>
        <w:widowControl/>
        <w:spacing w:before="120" w:after="0" w:line="331" w:lineRule="auto"/>
        <w:ind w:left="0" w:hanging="2"/>
      </w:pPr>
      <w:r>
        <w:rPr>
          <w:b/>
          <w:sz w:val="20"/>
          <w:szCs w:val="20"/>
        </w:rPr>
        <w:t>Discussion</w:t>
      </w:r>
      <w:r>
        <w:rPr>
          <w:sz w:val="20"/>
          <w:szCs w:val="20"/>
        </w:rPr>
        <w:t>:</w:t>
      </w:r>
      <w:r>
        <w:t xml:space="preserve"> </w:t>
      </w:r>
    </w:p>
    <w:p w14:paraId="35706646" w14:textId="77777777" w:rsidR="007F574C" w:rsidRDefault="007F574C">
      <w:pPr>
        <w:widowControl/>
        <w:numPr>
          <w:ilvl w:val="0"/>
          <w:numId w:val="2"/>
        </w:numPr>
        <w:spacing w:after="0"/>
        <w:ind w:left="0" w:hanging="2"/>
      </w:pPr>
    </w:p>
    <w:p w14:paraId="35706647" w14:textId="77777777" w:rsidR="007F574C" w:rsidRDefault="007D7F97">
      <w:pPr>
        <w:widowControl/>
        <w:spacing w:before="120" w:after="0" w:line="331" w:lineRule="auto"/>
        <w:ind w:left="0" w:hanging="2"/>
        <w:rPr>
          <w:b/>
          <w:sz w:val="20"/>
          <w:szCs w:val="20"/>
        </w:rPr>
      </w:pPr>
      <w:r>
        <w:rPr>
          <w:b/>
          <w:sz w:val="20"/>
          <w:szCs w:val="20"/>
        </w:rPr>
        <w:t>Decision:</w:t>
      </w:r>
    </w:p>
    <w:p w14:paraId="35706648" w14:textId="77777777" w:rsidR="007F574C" w:rsidRDefault="007F574C">
      <w:pPr>
        <w:widowControl/>
        <w:numPr>
          <w:ilvl w:val="0"/>
          <w:numId w:val="2"/>
        </w:numPr>
        <w:spacing w:after="0"/>
        <w:ind w:left="0" w:hanging="2"/>
      </w:pPr>
    </w:p>
    <w:p w14:paraId="35706649" w14:textId="0C7C9D38" w:rsidR="007F574C" w:rsidRDefault="007D7F97">
      <w:pPr>
        <w:widowControl/>
        <w:spacing w:before="120" w:after="0" w:line="331" w:lineRule="auto"/>
        <w:ind w:left="0" w:hanging="2"/>
        <w:rPr>
          <w:sz w:val="20"/>
          <w:szCs w:val="20"/>
        </w:rPr>
      </w:pPr>
      <w:r>
        <w:rPr>
          <w:b/>
          <w:color w:val="0000FF"/>
          <w:sz w:val="20"/>
          <w:szCs w:val="20"/>
        </w:rPr>
        <w:t>S4-AHI970</w:t>
      </w:r>
      <w:r>
        <w:rPr>
          <w:sz w:val="20"/>
          <w:szCs w:val="20"/>
        </w:rPr>
        <w:t xml:space="preserve"> is </w:t>
      </w:r>
      <w:r w:rsidR="00FA4861">
        <w:rPr>
          <w:b/>
          <w:color w:val="FF0000"/>
          <w:sz w:val="20"/>
          <w:szCs w:val="20"/>
        </w:rPr>
        <w:t>postponed</w:t>
      </w:r>
    </w:p>
    <w:p w14:paraId="3570664A" w14:textId="77777777" w:rsidR="007F574C" w:rsidRDefault="007F574C">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3570664B" w14:textId="77777777" w:rsidR="007F574C" w:rsidRDefault="007D7F97">
      <w:pPr>
        <w:pStyle w:val="Heading3"/>
        <w:pBdr>
          <w:top w:val="nil"/>
          <w:left w:val="nil"/>
          <w:bottom w:val="nil"/>
          <w:right w:val="nil"/>
          <w:between w:val="nil"/>
        </w:pBdr>
        <w:tabs>
          <w:tab w:val="left" w:pos="5812"/>
          <w:tab w:val="left" w:pos="6379"/>
          <w:tab w:val="left" w:pos="8222"/>
        </w:tabs>
        <w:spacing w:before="120" w:after="0" w:line="240" w:lineRule="auto"/>
        <w:ind w:left="1" w:hanging="3"/>
        <w:jc w:val="left"/>
        <w:rPr>
          <w:szCs w:val="28"/>
        </w:rPr>
      </w:pPr>
      <w:bookmarkStart w:id="6" w:name="_heading=h.uwh8xvpuqu6v" w:colFirst="0" w:colLast="0"/>
      <w:bookmarkEnd w:id="6"/>
      <w:r>
        <w:rPr>
          <w:szCs w:val="28"/>
        </w:rPr>
        <w:t>TS 26.511</w:t>
      </w:r>
    </w:p>
    <w:p w14:paraId="3570664C"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4D" w14:textId="77777777" w:rsidR="007F574C" w:rsidRDefault="007F574C">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3570664E" w14:textId="77777777" w:rsidR="007F574C" w:rsidRDefault="007F574C">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3570664F" w14:textId="77777777" w:rsidR="007F574C" w:rsidRDefault="007D7F97">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5.  Review of the future work plan</w:t>
      </w:r>
      <w:r>
        <w:rPr>
          <w:b/>
          <w:sz w:val="24"/>
          <w:szCs w:val="24"/>
        </w:rPr>
        <w:tab/>
      </w:r>
    </w:p>
    <w:p w14:paraId="35706650" w14:textId="77777777" w:rsidR="007F574C" w:rsidRDefault="007F574C">
      <w:pPr>
        <w:pBdr>
          <w:top w:val="nil"/>
          <w:left w:val="nil"/>
          <w:bottom w:val="nil"/>
          <w:right w:val="nil"/>
          <w:between w:val="nil"/>
        </w:pBdr>
        <w:tabs>
          <w:tab w:val="left" w:pos="6379"/>
          <w:tab w:val="left" w:pos="8222"/>
        </w:tabs>
        <w:spacing w:before="120" w:after="0" w:line="240" w:lineRule="auto"/>
        <w:ind w:left="0" w:hanging="2"/>
        <w:rPr>
          <w:b/>
          <w:sz w:val="24"/>
          <w:szCs w:val="24"/>
        </w:rPr>
      </w:pPr>
    </w:p>
    <w:p w14:paraId="35706651" w14:textId="77777777" w:rsidR="007F574C" w:rsidRDefault="007D7F97">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t>6.  Any Other Business</w:t>
      </w:r>
    </w:p>
    <w:p w14:paraId="35706652"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7"/>
        <w:tblW w:w="9465" w:type="dxa"/>
        <w:tblLayout w:type="fixed"/>
        <w:tblLook w:val="0000" w:firstRow="0" w:lastRow="0" w:firstColumn="0" w:lastColumn="0" w:noHBand="0" w:noVBand="0"/>
      </w:tblPr>
      <w:tblGrid>
        <w:gridCol w:w="1410"/>
        <w:gridCol w:w="5085"/>
        <w:gridCol w:w="2400"/>
        <w:gridCol w:w="345"/>
        <w:gridCol w:w="225"/>
      </w:tblGrid>
      <w:tr w:rsidR="007F574C" w14:paraId="35706658" w14:textId="77777777">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53"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S4-AHI963</w:t>
            </w:r>
          </w:p>
        </w:tc>
        <w:tc>
          <w:tcPr>
            <w:tcW w:w="50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54"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Draft CR to TS 26.501 - Fixing sequence diagrams</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55"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BBC</w:t>
            </w:r>
          </w:p>
        </w:tc>
        <w:tc>
          <w:tcPr>
            <w:tcW w:w="3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56"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2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57"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59" w14:textId="77777777" w:rsidR="007F574C" w:rsidRDefault="007F574C">
      <w:pPr>
        <w:widowControl/>
        <w:spacing w:after="0" w:line="240" w:lineRule="auto"/>
        <w:ind w:left="0" w:hanging="2"/>
        <w:rPr>
          <w:rFonts w:ascii="Times New Roman" w:eastAsia="Times New Roman" w:hAnsi="Times New Roman" w:cs="Times New Roman"/>
          <w:sz w:val="24"/>
          <w:szCs w:val="24"/>
        </w:rPr>
      </w:pPr>
    </w:p>
    <w:p w14:paraId="3570665A" w14:textId="77777777" w:rsidR="007F574C" w:rsidRPr="00FA4861" w:rsidRDefault="007D7F97">
      <w:pPr>
        <w:widowControl/>
        <w:spacing w:before="120" w:after="0" w:line="331" w:lineRule="auto"/>
        <w:ind w:left="0" w:hanging="2"/>
        <w:rPr>
          <w:sz w:val="20"/>
          <w:szCs w:val="20"/>
        </w:rPr>
      </w:pPr>
      <w:r w:rsidRPr="00FA4861">
        <w:rPr>
          <w:b/>
          <w:sz w:val="20"/>
          <w:szCs w:val="20"/>
        </w:rPr>
        <w:t>Presenter</w:t>
      </w:r>
      <w:r w:rsidRPr="00FA4861">
        <w:rPr>
          <w:sz w:val="20"/>
          <w:szCs w:val="20"/>
        </w:rPr>
        <w:t>: Richard Bradbury (BBC)</w:t>
      </w:r>
    </w:p>
    <w:p w14:paraId="3570665B" w14:textId="77777777" w:rsidR="007F574C" w:rsidRPr="00FA4861" w:rsidRDefault="007D7F97">
      <w:pPr>
        <w:widowControl/>
        <w:spacing w:before="120" w:after="0" w:line="331" w:lineRule="auto"/>
        <w:ind w:left="0" w:hanging="2"/>
        <w:rPr>
          <w:sz w:val="20"/>
          <w:szCs w:val="20"/>
        </w:rPr>
      </w:pPr>
      <w:r w:rsidRPr="00FA4861">
        <w:rPr>
          <w:b/>
          <w:sz w:val="20"/>
          <w:szCs w:val="20"/>
        </w:rPr>
        <w:t>Discussion</w:t>
      </w:r>
      <w:r w:rsidRPr="00FA4861">
        <w:rPr>
          <w:sz w:val="20"/>
          <w:szCs w:val="20"/>
        </w:rPr>
        <w:t>:</w:t>
      </w:r>
      <w:r w:rsidRPr="00FA4861">
        <w:rPr>
          <w:sz w:val="20"/>
          <w:szCs w:val="20"/>
        </w:rPr>
        <w:t xml:space="preserve"> </w:t>
      </w:r>
    </w:p>
    <w:p w14:paraId="3570665C" w14:textId="77777777" w:rsidR="007F574C" w:rsidRPr="00FA4861" w:rsidRDefault="007D7F97">
      <w:pPr>
        <w:widowControl/>
        <w:numPr>
          <w:ilvl w:val="0"/>
          <w:numId w:val="2"/>
        </w:numPr>
        <w:pBdr>
          <w:top w:val="nil"/>
          <w:left w:val="nil"/>
          <w:bottom w:val="nil"/>
          <w:right w:val="nil"/>
          <w:between w:val="nil"/>
        </w:pBdr>
        <w:spacing w:after="0" w:line="240" w:lineRule="auto"/>
        <w:ind w:left="0" w:hanging="2"/>
        <w:rPr>
          <w:sz w:val="20"/>
          <w:szCs w:val="20"/>
        </w:rPr>
      </w:pPr>
      <w:r w:rsidRPr="00FA4861">
        <w:rPr>
          <w:sz w:val="20"/>
          <w:szCs w:val="20"/>
        </w:rPr>
        <w:t>Richard: mostly editorial and format changes</w:t>
      </w:r>
    </w:p>
    <w:p w14:paraId="3570665D" w14:textId="77777777" w:rsidR="007F574C" w:rsidRPr="00FA4861" w:rsidRDefault="007D7F97">
      <w:pPr>
        <w:widowControl/>
        <w:numPr>
          <w:ilvl w:val="0"/>
          <w:numId w:val="2"/>
        </w:numPr>
        <w:pBdr>
          <w:top w:val="nil"/>
          <w:left w:val="nil"/>
          <w:bottom w:val="nil"/>
          <w:right w:val="nil"/>
          <w:between w:val="nil"/>
        </w:pBdr>
        <w:spacing w:after="0" w:line="240" w:lineRule="auto"/>
        <w:ind w:left="0" w:hanging="2"/>
        <w:rPr>
          <w:sz w:val="20"/>
          <w:szCs w:val="20"/>
        </w:rPr>
      </w:pPr>
      <w:r w:rsidRPr="00FA4861">
        <w:rPr>
          <w:sz w:val="20"/>
          <w:szCs w:val="20"/>
        </w:rPr>
        <w:t>No questions / comments from the call participants</w:t>
      </w:r>
    </w:p>
    <w:p w14:paraId="3570665E" w14:textId="77777777" w:rsidR="007F574C" w:rsidRPr="00FA4861" w:rsidRDefault="007D7F97">
      <w:pPr>
        <w:widowControl/>
        <w:numPr>
          <w:ilvl w:val="0"/>
          <w:numId w:val="2"/>
        </w:numPr>
        <w:pBdr>
          <w:top w:val="nil"/>
          <w:left w:val="nil"/>
          <w:bottom w:val="nil"/>
          <w:right w:val="nil"/>
          <w:between w:val="nil"/>
        </w:pBdr>
        <w:spacing w:after="0" w:line="240" w:lineRule="auto"/>
        <w:ind w:left="0" w:hanging="2"/>
        <w:rPr>
          <w:sz w:val="20"/>
          <w:szCs w:val="20"/>
        </w:rPr>
      </w:pPr>
      <w:r w:rsidRPr="00FA4861">
        <w:rPr>
          <w:sz w:val="20"/>
          <w:szCs w:val="20"/>
        </w:rPr>
        <w:t xml:space="preserve">Thorsten spotted additional correction in the figure7-3.1: step 2 and 3, </w:t>
      </w:r>
    </w:p>
    <w:p w14:paraId="3570665F" w14:textId="77777777" w:rsidR="007F574C" w:rsidRPr="00FA4861" w:rsidRDefault="007D7F97">
      <w:pPr>
        <w:widowControl/>
        <w:spacing w:before="240" w:after="240" w:line="331" w:lineRule="auto"/>
        <w:ind w:left="0" w:hanging="2"/>
        <w:rPr>
          <w:sz w:val="20"/>
          <w:szCs w:val="20"/>
        </w:rPr>
      </w:pPr>
      <w:r w:rsidRPr="00FA4861">
        <w:rPr>
          <w:b/>
          <w:sz w:val="20"/>
          <w:szCs w:val="20"/>
        </w:rPr>
        <w:t>Decision</w:t>
      </w:r>
      <w:r w:rsidRPr="00FA4861">
        <w:rPr>
          <w:sz w:val="20"/>
          <w:szCs w:val="20"/>
        </w:rPr>
        <w:t>:</w:t>
      </w:r>
    </w:p>
    <w:p w14:paraId="35706660" w14:textId="77777777" w:rsidR="007F574C" w:rsidRPr="00FA4861" w:rsidRDefault="007D7F97">
      <w:pPr>
        <w:widowControl/>
        <w:numPr>
          <w:ilvl w:val="0"/>
          <w:numId w:val="2"/>
        </w:numPr>
        <w:spacing w:after="0"/>
        <w:ind w:left="0" w:hanging="2"/>
        <w:rPr>
          <w:sz w:val="20"/>
          <w:szCs w:val="20"/>
        </w:rPr>
      </w:pPr>
      <w:r w:rsidRPr="00FA4861">
        <w:rPr>
          <w:sz w:val="20"/>
          <w:szCs w:val="20"/>
        </w:rPr>
        <w:t>Approved.</w:t>
      </w:r>
    </w:p>
    <w:p w14:paraId="35706661" w14:textId="77777777" w:rsidR="007F574C" w:rsidRPr="00FA4861" w:rsidRDefault="007D7F97">
      <w:pPr>
        <w:widowControl/>
        <w:spacing w:before="120" w:after="0" w:line="331" w:lineRule="auto"/>
        <w:ind w:left="0" w:hanging="2"/>
        <w:rPr>
          <w:sz w:val="20"/>
          <w:szCs w:val="20"/>
        </w:rPr>
      </w:pPr>
      <w:r w:rsidRPr="00FA4861">
        <w:rPr>
          <w:b/>
          <w:color w:val="0000FF"/>
          <w:sz w:val="20"/>
          <w:szCs w:val="20"/>
        </w:rPr>
        <w:t>S4-AHI963</w:t>
      </w:r>
      <w:r w:rsidRPr="00FA4861">
        <w:rPr>
          <w:sz w:val="20"/>
          <w:szCs w:val="20"/>
        </w:rPr>
        <w:t xml:space="preserve"> is </w:t>
      </w:r>
      <w:r w:rsidRPr="00FA4861">
        <w:rPr>
          <w:b/>
          <w:color w:val="FF0000"/>
          <w:sz w:val="20"/>
          <w:szCs w:val="20"/>
        </w:rPr>
        <w:t>agreed</w:t>
      </w:r>
      <w:r w:rsidRPr="00FA4861">
        <w:rPr>
          <w:sz w:val="20"/>
          <w:szCs w:val="20"/>
        </w:rPr>
        <w:t>.</w:t>
      </w:r>
    </w:p>
    <w:p w14:paraId="35706662" w14:textId="77777777" w:rsidR="007F574C" w:rsidRDefault="007F574C">
      <w:pPr>
        <w:widowControl/>
        <w:spacing w:after="0" w:line="240" w:lineRule="auto"/>
        <w:ind w:left="0" w:hanging="2"/>
        <w:rPr>
          <w:rFonts w:ascii="Times New Roman" w:eastAsia="Times New Roman" w:hAnsi="Times New Roman" w:cs="Times New Roman"/>
          <w:sz w:val="24"/>
          <w:szCs w:val="24"/>
        </w:rPr>
      </w:pPr>
    </w:p>
    <w:tbl>
      <w:tblPr>
        <w:tblStyle w:val="a8"/>
        <w:tblW w:w="9436" w:type="dxa"/>
        <w:tblLayout w:type="fixed"/>
        <w:tblLook w:val="0000" w:firstRow="0" w:lastRow="0" w:firstColumn="0" w:lastColumn="0" w:noHBand="0" w:noVBand="0"/>
      </w:tblPr>
      <w:tblGrid>
        <w:gridCol w:w="1408"/>
        <w:gridCol w:w="5107"/>
        <w:gridCol w:w="2618"/>
        <w:gridCol w:w="203"/>
        <w:gridCol w:w="100"/>
      </w:tblGrid>
      <w:tr w:rsidR="007F574C" w14:paraId="35706668" w14:textId="77777777">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63" w14:textId="77777777" w:rsidR="007F574C" w:rsidRDefault="007D7F97">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S4-AHI964</w:t>
            </w:r>
          </w:p>
        </w:tc>
        <w:tc>
          <w:tcPr>
            <w:tcW w:w="51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64"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Draft CR to TS 26.501 - Consolidated changes from SA4#108-e</w:t>
            </w:r>
          </w:p>
        </w:tc>
        <w:tc>
          <w:tcPr>
            <w:tcW w:w="262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65"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Tencent, BBC, Sony, Ericsson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66" w14:textId="77777777" w:rsidR="007F574C" w:rsidRDefault="007D7F97">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706667" w14:textId="77777777" w:rsidR="007F574C" w:rsidRDefault="007F574C">
            <w:pPr>
              <w:widowControl/>
              <w:spacing w:after="0" w:line="240" w:lineRule="auto"/>
              <w:ind w:left="0" w:hanging="2"/>
              <w:rPr>
                <w:rFonts w:ascii="Times New Roman" w:eastAsia="Times New Roman" w:hAnsi="Times New Roman" w:cs="Times New Roman"/>
                <w:sz w:val="24"/>
                <w:szCs w:val="24"/>
              </w:rPr>
            </w:pPr>
          </w:p>
        </w:tc>
      </w:tr>
    </w:tbl>
    <w:p w14:paraId="35706669" w14:textId="77777777" w:rsidR="007F574C" w:rsidRDefault="007F574C">
      <w:pPr>
        <w:pBdr>
          <w:top w:val="nil"/>
          <w:left w:val="nil"/>
          <w:bottom w:val="nil"/>
          <w:right w:val="nil"/>
          <w:between w:val="nil"/>
        </w:pBdr>
        <w:tabs>
          <w:tab w:val="left" w:pos="6379"/>
          <w:tab w:val="left" w:pos="8222"/>
        </w:tabs>
        <w:spacing w:before="120" w:after="0" w:line="240" w:lineRule="auto"/>
        <w:ind w:left="0" w:hanging="2"/>
        <w:rPr>
          <w:b/>
          <w:sz w:val="20"/>
          <w:szCs w:val="20"/>
        </w:rPr>
      </w:pPr>
    </w:p>
    <w:p w14:paraId="3570666A" w14:textId="77777777" w:rsidR="007F574C" w:rsidRPr="00FA4861" w:rsidRDefault="007D7F97">
      <w:pPr>
        <w:widowControl/>
        <w:spacing w:before="120" w:after="0" w:line="331" w:lineRule="auto"/>
        <w:ind w:left="0" w:hanging="2"/>
        <w:rPr>
          <w:sz w:val="20"/>
          <w:szCs w:val="20"/>
        </w:rPr>
      </w:pPr>
      <w:r w:rsidRPr="00FA4861">
        <w:rPr>
          <w:b/>
          <w:sz w:val="20"/>
          <w:szCs w:val="20"/>
        </w:rPr>
        <w:t>Presenter</w:t>
      </w:r>
      <w:r w:rsidRPr="00FA4861">
        <w:rPr>
          <w:sz w:val="20"/>
          <w:szCs w:val="20"/>
        </w:rPr>
        <w:t>: Richard Bradbury (BBC)</w:t>
      </w:r>
    </w:p>
    <w:p w14:paraId="3570666B" w14:textId="77777777" w:rsidR="007F574C" w:rsidRPr="00FA4861" w:rsidRDefault="007D7F97">
      <w:pPr>
        <w:widowControl/>
        <w:spacing w:before="120" w:after="0" w:line="331" w:lineRule="auto"/>
        <w:ind w:left="0" w:hanging="2"/>
        <w:rPr>
          <w:sz w:val="20"/>
          <w:szCs w:val="20"/>
        </w:rPr>
      </w:pPr>
      <w:r w:rsidRPr="00FA4861">
        <w:rPr>
          <w:b/>
          <w:sz w:val="20"/>
          <w:szCs w:val="20"/>
        </w:rPr>
        <w:t>Discussion</w:t>
      </w:r>
      <w:r w:rsidRPr="00FA4861">
        <w:rPr>
          <w:sz w:val="20"/>
          <w:szCs w:val="20"/>
        </w:rPr>
        <w:t>:</w:t>
      </w:r>
      <w:r w:rsidRPr="00FA4861">
        <w:rPr>
          <w:sz w:val="20"/>
          <w:szCs w:val="20"/>
        </w:rPr>
        <w:t xml:space="preserve"> </w:t>
      </w:r>
    </w:p>
    <w:p w14:paraId="3570666C" w14:textId="77777777" w:rsidR="007F574C" w:rsidRPr="00FA4861" w:rsidRDefault="007D7F97">
      <w:pPr>
        <w:widowControl/>
        <w:numPr>
          <w:ilvl w:val="0"/>
          <w:numId w:val="2"/>
        </w:numPr>
        <w:spacing w:after="0"/>
        <w:ind w:left="0" w:hanging="2"/>
        <w:rPr>
          <w:sz w:val="20"/>
          <w:szCs w:val="20"/>
        </w:rPr>
      </w:pPr>
      <w:r w:rsidRPr="00FA4861">
        <w:rPr>
          <w:sz w:val="20"/>
          <w:szCs w:val="20"/>
        </w:rPr>
        <w:t>Fred: change category to F</w:t>
      </w:r>
    </w:p>
    <w:p w14:paraId="3570666D" w14:textId="77777777" w:rsidR="007F574C" w:rsidRPr="00FA4861" w:rsidRDefault="007D7F97">
      <w:pPr>
        <w:widowControl/>
        <w:numPr>
          <w:ilvl w:val="0"/>
          <w:numId w:val="4"/>
        </w:numPr>
        <w:spacing w:after="0"/>
        <w:ind w:left="0" w:hanging="2"/>
        <w:rPr>
          <w:sz w:val="20"/>
          <w:szCs w:val="20"/>
        </w:rPr>
      </w:pPr>
      <w:r w:rsidRPr="00FA4861">
        <w:rPr>
          <w:sz w:val="20"/>
          <w:szCs w:val="20"/>
        </w:rPr>
        <w:t>Thomas: is this an implementation of previous agreements or further changes?</w:t>
      </w:r>
    </w:p>
    <w:p w14:paraId="3570666E" w14:textId="77777777" w:rsidR="007F574C" w:rsidRPr="00FA4861" w:rsidRDefault="007D7F97">
      <w:pPr>
        <w:widowControl/>
        <w:numPr>
          <w:ilvl w:val="0"/>
          <w:numId w:val="4"/>
        </w:numPr>
        <w:spacing w:after="0"/>
        <w:ind w:left="0" w:hanging="2"/>
        <w:rPr>
          <w:sz w:val="20"/>
          <w:szCs w:val="20"/>
        </w:rPr>
      </w:pPr>
      <w:r w:rsidRPr="00FA4861">
        <w:rPr>
          <w:sz w:val="20"/>
          <w:szCs w:val="20"/>
        </w:rPr>
        <w:lastRenderedPageBreak/>
        <w:t xml:space="preserve">Richard: </w:t>
      </w:r>
      <w:proofErr w:type="spellStart"/>
      <w:r w:rsidRPr="00FA4861">
        <w:rPr>
          <w:sz w:val="20"/>
          <w:szCs w:val="20"/>
        </w:rPr>
        <w:t>its</w:t>
      </w:r>
      <w:proofErr w:type="spellEnd"/>
      <w:r w:rsidRPr="00FA4861">
        <w:rPr>
          <w:sz w:val="20"/>
          <w:szCs w:val="20"/>
        </w:rPr>
        <w:t xml:space="preserve"> both</w:t>
      </w:r>
    </w:p>
    <w:p w14:paraId="3570666F" w14:textId="3547711B" w:rsidR="007F574C" w:rsidRPr="00FA4861" w:rsidRDefault="007D7F97">
      <w:pPr>
        <w:widowControl/>
        <w:numPr>
          <w:ilvl w:val="0"/>
          <w:numId w:val="4"/>
        </w:numPr>
        <w:spacing w:after="0"/>
        <w:ind w:left="0" w:hanging="2"/>
        <w:rPr>
          <w:sz w:val="20"/>
          <w:szCs w:val="20"/>
        </w:rPr>
      </w:pPr>
      <w:r w:rsidRPr="00FA4861">
        <w:rPr>
          <w:sz w:val="20"/>
          <w:szCs w:val="20"/>
        </w:rPr>
        <w:t>Thomas: it</w:t>
      </w:r>
      <w:r w:rsidR="0099257F">
        <w:rPr>
          <w:sz w:val="20"/>
          <w:szCs w:val="20"/>
        </w:rPr>
        <w:t>’</w:t>
      </w:r>
      <w:bookmarkStart w:id="7" w:name="_GoBack"/>
      <w:bookmarkEnd w:id="7"/>
      <w:r w:rsidRPr="00FA4861">
        <w:rPr>
          <w:sz w:val="20"/>
          <w:szCs w:val="20"/>
        </w:rPr>
        <w:t>s hard to agree on this now because of the new changes</w:t>
      </w:r>
    </w:p>
    <w:p w14:paraId="35706670" w14:textId="102050F8" w:rsidR="007F574C" w:rsidRPr="00FA4861" w:rsidRDefault="007D7F97">
      <w:pPr>
        <w:widowControl/>
        <w:numPr>
          <w:ilvl w:val="0"/>
          <w:numId w:val="4"/>
        </w:numPr>
        <w:spacing w:after="0"/>
        <w:ind w:left="0" w:hanging="2"/>
        <w:rPr>
          <w:sz w:val="20"/>
          <w:szCs w:val="20"/>
        </w:rPr>
      </w:pPr>
      <w:r w:rsidRPr="00FA4861">
        <w:rPr>
          <w:sz w:val="20"/>
          <w:szCs w:val="20"/>
        </w:rPr>
        <w:t>Fred: it</w:t>
      </w:r>
      <w:r w:rsidR="0099257F">
        <w:rPr>
          <w:sz w:val="20"/>
          <w:szCs w:val="20"/>
        </w:rPr>
        <w:t>’</w:t>
      </w:r>
      <w:r w:rsidRPr="00FA4861">
        <w:rPr>
          <w:sz w:val="20"/>
          <w:szCs w:val="20"/>
        </w:rPr>
        <w:t>s best to agree on this draft CR as soon as we can</w:t>
      </w:r>
    </w:p>
    <w:p w14:paraId="35706671" w14:textId="77777777" w:rsidR="007F574C" w:rsidRPr="00FA4861" w:rsidRDefault="007D7F97">
      <w:pPr>
        <w:widowControl/>
        <w:numPr>
          <w:ilvl w:val="0"/>
          <w:numId w:val="4"/>
        </w:numPr>
        <w:spacing w:after="0"/>
        <w:ind w:left="0" w:hanging="2"/>
        <w:rPr>
          <w:sz w:val="20"/>
          <w:szCs w:val="20"/>
        </w:rPr>
      </w:pPr>
      <w:r w:rsidRPr="00FA4861">
        <w:rPr>
          <w:sz w:val="20"/>
          <w:szCs w:val="20"/>
        </w:rPr>
        <w:t>Richard: all new changes are highlighted with his own name</w:t>
      </w:r>
    </w:p>
    <w:p w14:paraId="35706672" w14:textId="77777777" w:rsidR="007F574C" w:rsidRPr="00FA4861" w:rsidRDefault="007D7F97">
      <w:pPr>
        <w:widowControl/>
        <w:numPr>
          <w:ilvl w:val="0"/>
          <w:numId w:val="4"/>
        </w:numPr>
        <w:spacing w:after="0"/>
        <w:ind w:left="0" w:hanging="2"/>
        <w:rPr>
          <w:sz w:val="20"/>
          <w:szCs w:val="20"/>
        </w:rPr>
      </w:pPr>
      <w:r w:rsidRPr="00FA4861">
        <w:rPr>
          <w:sz w:val="20"/>
          <w:szCs w:val="20"/>
        </w:rPr>
        <w:t>Fred: all the other changes were previously agreed</w:t>
      </w:r>
    </w:p>
    <w:p w14:paraId="35706673" w14:textId="77777777" w:rsidR="007F574C" w:rsidRPr="00FA4861" w:rsidRDefault="007D7F97">
      <w:pPr>
        <w:widowControl/>
        <w:numPr>
          <w:ilvl w:val="0"/>
          <w:numId w:val="4"/>
        </w:numPr>
        <w:spacing w:after="0"/>
        <w:ind w:left="0" w:hanging="2"/>
        <w:rPr>
          <w:sz w:val="20"/>
          <w:szCs w:val="20"/>
        </w:rPr>
      </w:pPr>
      <w:r w:rsidRPr="00FA4861">
        <w:rPr>
          <w:sz w:val="20"/>
          <w:szCs w:val="20"/>
        </w:rPr>
        <w:t>Fred: this will become a CR at the meeting, that’s why we need a review beforehand</w:t>
      </w:r>
    </w:p>
    <w:p w14:paraId="35706674" w14:textId="77777777" w:rsidR="007F574C" w:rsidRPr="00FA4861" w:rsidRDefault="007D7F97">
      <w:pPr>
        <w:widowControl/>
        <w:numPr>
          <w:ilvl w:val="0"/>
          <w:numId w:val="4"/>
        </w:numPr>
        <w:spacing w:after="0"/>
        <w:ind w:left="0" w:hanging="2"/>
        <w:rPr>
          <w:sz w:val="20"/>
          <w:szCs w:val="20"/>
        </w:rPr>
      </w:pPr>
      <w:r w:rsidRPr="00FA4861">
        <w:rPr>
          <w:sz w:val="20"/>
          <w:szCs w:val="20"/>
        </w:rPr>
        <w:t>Thomas: read and discuss this work offline</w:t>
      </w:r>
    </w:p>
    <w:p w14:paraId="35706675" w14:textId="77777777" w:rsidR="007F574C" w:rsidRPr="00FA4861" w:rsidRDefault="007D7F97">
      <w:pPr>
        <w:widowControl/>
        <w:numPr>
          <w:ilvl w:val="0"/>
          <w:numId w:val="4"/>
        </w:numPr>
        <w:spacing w:after="0"/>
        <w:ind w:left="0" w:hanging="2"/>
        <w:rPr>
          <w:sz w:val="20"/>
          <w:szCs w:val="20"/>
        </w:rPr>
      </w:pPr>
      <w:r w:rsidRPr="00FA4861">
        <w:rPr>
          <w:sz w:val="20"/>
          <w:szCs w:val="20"/>
        </w:rPr>
        <w:t>Thorsten: at this ca</w:t>
      </w:r>
      <w:r w:rsidRPr="00FA4861">
        <w:rPr>
          <w:sz w:val="20"/>
          <w:szCs w:val="20"/>
        </w:rPr>
        <w:t>ll, let’s focus on key open issues</w:t>
      </w:r>
    </w:p>
    <w:p w14:paraId="35706676" w14:textId="77777777" w:rsidR="007F574C" w:rsidRPr="00FA4861" w:rsidRDefault="007D7F97">
      <w:pPr>
        <w:widowControl/>
        <w:numPr>
          <w:ilvl w:val="0"/>
          <w:numId w:val="4"/>
        </w:numPr>
        <w:spacing w:after="0"/>
        <w:ind w:left="0" w:hanging="2"/>
        <w:rPr>
          <w:sz w:val="20"/>
          <w:szCs w:val="20"/>
        </w:rPr>
      </w:pPr>
      <w:r w:rsidRPr="00FA4861">
        <w:rPr>
          <w:sz w:val="20"/>
          <w:szCs w:val="20"/>
        </w:rPr>
        <w:t>Thorsten: is there anything crucial to bring up?</w:t>
      </w:r>
    </w:p>
    <w:p w14:paraId="35706677" w14:textId="77777777" w:rsidR="007F574C" w:rsidRPr="00FA4861" w:rsidRDefault="007D7F97">
      <w:pPr>
        <w:widowControl/>
        <w:numPr>
          <w:ilvl w:val="0"/>
          <w:numId w:val="4"/>
        </w:numPr>
        <w:spacing w:after="0"/>
        <w:ind w:left="0" w:hanging="2"/>
        <w:rPr>
          <w:sz w:val="20"/>
          <w:szCs w:val="20"/>
        </w:rPr>
      </w:pPr>
      <w:r w:rsidRPr="00FA4861">
        <w:rPr>
          <w:sz w:val="20"/>
          <w:szCs w:val="20"/>
        </w:rPr>
        <w:t>Richard: there is a list of outstanding issues, Gunnar already helped closing 2 of them. its fine to go by Thomas’ suggestion and review / resolve them offline</w:t>
      </w:r>
    </w:p>
    <w:p w14:paraId="35706678" w14:textId="77777777" w:rsidR="007F574C" w:rsidRPr="00FA4861" w:rsidRDefault="007D7F97">
      <w:pPr>
        <w:widowControl/>
        <w:numPr>
          <w:ilvl w:val="0"/>
          <w:numId w:val="4"/>
        </w:numPr>
        <w:spacing w:after="0"/>
        <w:ind w:left="0" w:hanging="2"/>
        <w:rPr>
          <w:sz w:val="20"/>
          <w:szCs w:val="20"/>
        </w:rPr>
      </w:pPr>
      <w:r w:rsidRPr="00FA4861">
        <w:rPr>
          <w:sz w:val="20"/>
          <w:szCs w:val="20"/>
        </w:rPr>
        <w:t>Richard call</w:t>
      </w:r>
      <w:r w:rsidRPr="00FA4861">
        <w:rPr>
          <w:sz w:val="20"/>
          <w:szCs w:val="20"/>
        </w:rPr>
        <w:t>s for the authors of the various sections to help resolve the issue</w:t>
      </w:r>
    </w:p>
    <w:p w14:paraId="35706679" w14:textId="77777777" w:rsidR="007F574C" w:rsidRPr="00FA4861" w:rsidRDefault="007D7F97">
      <w:pPr>
        <w:widowControl/>
        <w:numPr>
          <w:ilvl w:val="0"/>
          <w:numId w:val="4"/>
        </w:numPr>
        <w:spacing w:after="0"/>
        <w:ind w:left="0" w:hanging="2"/>
        <w:rPr>
          <w:sz w:val="20"/>
          <w:szCs w:val="20"/>
        </w:rPr>
      </w:pPr>
      <w:r w:rsidRPr="00FA4861">
        <w:rPr>
          <w:sz w:val="20"/>
          <w:szCs w:val="20"/>
        </w:rPr>
        <w:t>Thorsten: missed the table because it was at the bottom of the email, now he knows</w:t>
      </w:r>
    </w:p>
    <w:p w14:paraId="3570667A" w14:textId="77777777" w:rsidR="007F574C" w:rsidRPr="00FA4861" w:rsidRDefault="007D7F97">
      <w:pPr>
        <w:widowControl/>
        <w:spacing w:before="240" w:after="240" w:line="331" w:lineRule="auto"/>
        <w:ind w:left="0" w:hanging="2"/>
        <w:rPr>
          <w:sz w:val="20"/>
          <w:szCs w:val="20"/>
        </w:rPr>
      </w:pPr>
      <w:r w:rsidRPr="00FA4861">
        <w:rPr>
          <w:b/>
          <w:sz w:val="20"/>
          <w:szCs w:val="20"/>
        </w:rPr>
        <w:t>Decision</w:t>
      </w:r>
      <w:r w:rsidRPr="00FA4861">
        <w:rPr>
          <w:sz w:val="20"/>
          <w:szCs w:val="20"/>
        </w:rPr>
        <w:t>:</w:t>
      </w:r>
    </w:p>
    <w:p w14:paraId="3570667B" w14:textId="77777777" w:rsidR="007F574C" w:rsidRPr="00FA4861" w:rsidRDefault="007D7F97">
      <w:pPr>
        <w:widowControl/>
        <w:numPr>
          <w:ilvl w:val="0"/>
          <w:numId w:val="2"/>
        </w:numPr>
        <w:spacing w:after="0"/>
        <w:ind w:left="0" w:hanging="2"/>
        <w:rPr>
          <w:sz w:val="20"/>
          <w:szCs w:val="20"/>
        </w:rPr>
      </w:pPr>
      <w:r w:rsidRPr="00FA4861">
        <w:rPr>
          <w:sz w:val="20"/>
          <w:szCs w:val="20"/>
        </w:rPr>
        <w:t>doc is noted, outstanding issues will be worked out offline.</w:t>
      </w:r>
    </w:p>
    <w:p w14:paraId="3570667C" w14:textId="77777777" w:rsidR="007F574C" w:rsidRPr="00FA4861" w:rsidRDefault="007D7F97">
      <w:pPr>
        <w:widowControl/>
        <w:spacing w:before="120" w:after="0" w:line="331" w:lineRule="auto"/>
        <w:ind w:left="0" w:hanging="2"/>
        <w:rPr>
          <w:b/>
          <w:sz w:val="20"/>
          <w:szCs w:val="20"/>
        </w:rPr>
      </w:pPr>
      <w:r w:rsidRPr="00FA4861">
        <w:rPr>
          <w:b/>
          <w:color w:val="0000FF"/>
          <w:sz w:val="20"/>
          <w:szCs w:val="20"/>
        </w:rPr>
        <w:t>S4-AHI964</w:t>
      </w:r>
      <w:r w:rsidRPr="00FA4861">
        <w:rPr>
          <w:sz w:val="20"/>
          <w:szCs w:val="20"/>
        </w:rPr>
        <w:t xml:space="preserve"> is </w:t>
      </w:r>
      <w:r w:rsidRPr="00FA4861">
        <w:rPr>
          <w:b/>
          <w:color w:val="FF0000"/>
          <w:sz w:val="20"/>
          <w:szCs w:val="20"/>
        </w:rPr>
        <w:t>noted</w:t>
      </w:r>
      <w:r w:rsidRPr="00FA4861">
        <w:rPr>
          <w:sz w:val="20"/>
          <w:szCs w:val="20"/>
        </w:rPr>
        <w:t>.</w:t>
      </w:r>
    </w:p>
    <w:p w14:paraId="3570667D" w14:textId="77777777" w:rsidR="007F574C" w:rsidRDefault="007D7F97">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color w:val="000000"/>
          <w:sz w:val="20"/>
          <w:szCs w:val="20"/>
        </w:rPr>
        <w:tab/>
      </w:r>
      <w:r>
        <w:rPr>
          <w:b/>
          <w:color w:val="000000"/>
          <w:sz w:val="20"/>
          <w:szCs w:val="20"/>
        </w:rPr>
        <w:tab/>
      </w:r>
    </w:p>
    <w:p w14:paraId="3570667E" w14:textId="77777777" w:rsidR="007F574C" w:rsidRDefault="007D7F97">
      <w:pPr>
        <w:pStyle w:val="Heading2"/>
        <w:tabs>
          <w:tab w:val="left" w:pos="709"/>
          <w:tab w:val="left" w:pos="6379"/>
          <w:tab w:val="left" w:pos="8222"/>
        </w:tabs>
        <w:spacing w:before="120" w:after="0"/>
        <w:ind w:left="0" w:hanging="2"/>
      </w:pPr>
      <w:bookmarkStart w:id="8" w:name="_heading=h.fds4yojco2yb" w:colFirst="0" w:colLast="0"/>
      <w:bookmarkEnd w:id="8"/>
      <w:r>
        <w:t>7.</w:t>
      </w:r>
      <w:r>
        <w:tab/>
      </w:r>
      <w:r>
        <w:t xml:space="preserve">Close of the session </w:t>
      </w:r>
      <w:r>
        <w:t>(18:0</w:t>
      </w:r>
      <w:r>
        <w:t>4</w:t>
      </w:r>
      <w:r>
        <w:t xml:space="preserve"> CEST)</w:t>
      </w:r>
    </w:p>
    <w:p w14:paraId="3570667F" w14:textId="77777777" w:rsidR="007F574C" w:rsidRDefault="007F574C">
      <w:pPr>
        <w:pBdr>
          <w:top w:val="nil"/>
          <w:left w:val="nil"/>
          <w:bottom w:val="nil"/>
          <w:right w:val="nil"/>
          <w:between w:val="nil"/>
        </w:pBdr>
        <w:tabs>
          <w:tab w:val="left" w:pos="6379"/>
        </w:tabs>
        <w:spacing w:before="20" w:after="0" w:line="240" w:lineRule="auto"/>
        <w:ind w:left="0" w:hanging="2"/>
        <w:rPr>
          <w:color w:val="000000"/>
          <w:sz w:val="18"/>
          <w:szCs w:val="18"/>
        </w:rPr>
      </w:pPr>
    </w:p>
    <w:p w14:paraId="35706680" w14:textId="58B2E2A0" w:rsidR="007F574C" w:rsidRPr="00FA4861" w:rsidRDefault="00FA4861">
      <w:pPr>
        <w:pBdr>
          <w:top w:val="nil"/>
          <w:left w:val="nil"/>
          <w:bottom w:val="nil"/>
          <w:right w:val="nil"/>
          <w:between w:val="nil"/>
        </w:pBdr>
        <w:tabs>
          <w:tab w:val="left" w:pos="6379"/>
        </w:tabs>
        <w:spacing w:before="60" w:after="0" w:line="240" w:lineRule="auto"/>
        <w:ind w:left="0" w:hanging="2"/>
        <w:rPr>
          <w:color w:val="000000"/>
          <w:sz w:val="20"/>
          <w:szCs w:val="20"/>
        </w:rPr>
      </w:pPr>
      <w:r w:rsidRPr="00FA4861">
        <w:rPr>
          <w:color w:val="000000"/>
          <w:sz w:val="20"/>
          <w:szCs w:val="20"/>
        </w:rPr>
        <w:t>The chairman thanked the delegates and closed the call.</w:t>
      </w:r>
    </w:p>
    <w:sectPr w:rsidR="007F574C" w:rsidRPr="00FA4861">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022AF" w14:textId="77777777" w:rsidR="007D7F97" w:rsidRDefault="007D7F97">
      <w:pPr>
        <w:spacing w:after="0" w:line="240" w:lineRule="auto"/>
        <w:ind w:left="0" w:hanging="2"/>
      </w:pPr>
      <w:r>
        <w:separator/>
      </w:r>
    </w:p>
  </w:endnote>
  <w:endnote w:type="continuationSeparator" w:id="0">
    <w:p w14:paraId="71793048" w14:textId="77777777" w:rsidR="007D7F97" w:rsidRDefault="007D7F9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E44748">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E44748">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E44748">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E44748">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7598" w14:textId="77777777" w:rsidR="007D7F97" w:rsidRDefault="007D7F97">
      <w:pPr>
        <w:spacing w:after="0" w:line="240" w:lineRule="auto"/>
        <w:ind w:left="0" w:hanging="2"/>
      </w:pPr>
      <w:r>
        <w:separator/>
      </w:r>
    </w:p>
  </w:footnote>
  <w:footnote w:type="continuationSeparator" w:id="0">
    <w:p w14:paraId="28BD10E3" w14:textId="77777777" w:rsidR="007D7F97" w:rsidRDefault="007D7F97">
      <w:pPr>
        <w:spacing w:after="0" w:line="240" w:lineRule="auto"/>
        <w:ind w:left="0" w:hanging="2"/>
      </w:pPr>
      <w:r>
        <w:continuationSeparator/>
      </w:r>
    </w:p>
  </w:footnote>
  <w:footnote w:id="1">
    <w:p w14:paraId="35706686"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FootnoteReference"/>
        </w:rPr>
        <w:footnoteRef/>
      </w:r>
      <w:r w:rsidRPr="00956557">
        <w:rPr>
          <w:color w:val="000000"/>
          <w:sz w:val="18"/>
          <w:szCs w:val="18"/>
          <w:lang w:val="fr-FR"/>
        </w:rPr>
        <w:tab/>
        <w:t>M. Frédéric Gabin</w:t>
      </w:r>
    </w:p>
    <w:p w14:paraId="35706687"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956557">
        <w:rPr>
          <w:color w:val="000000"/>
          <w:sz w:val="18"/>
          <w:szCs w:val="18"/>
          <w:lang w:val="fr-FR"/>
        </w:rPr>
        <w:tab/>
      </w:r>
      <w:hyperlink r:id="rId1">
        <w:r w:rsidRPr="00956557">
          <w:rPr>
            <w:color w:val="0000FF"/>
            <w:sz w:val="18"/>
            <w:szCs w:val="18"/>
            <w:u w:val="single"/>
            <w:lang w:val="fr-FR"/>
          </w:rPr>
          <w:t>frederic.gabin@ericsson.com</w:t>
        </w:r>
      </w:hyperlink>
    </w:p>
    <w:p w14:paraId="35706688" w14:textId="77777777"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95655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7722" w14:textId="65A3A814" w:rsidR="00956557" w:rsidRDefault="00956557" w:rsidP="00956557">
    <w:pPr>
      <w:tabs>
        <w:tab w:val="right" w:pos="9356"/>
      </w:tabs>
      <w:ind w:left="0" w:hanging="2"/>
      <w:rPr>
        <w:b/>
        <w:i/>
        <w:position w:val="0"/>
      </w:rPr>
    </w:pPr>
    <w:r>
      <w:t>3GPP TSG SA WG4#109-e meeting</w:t>
    </w:r>
    <w:r>
      <w:rPr>
        <w:b/>
        <w:i/>
      </w:rPr>
      <w:tab/>
    </w:r>
    <w:proofErr w:type="spellStart"/>
    <w:r>
      <w:rPr>
        <w:b/>
        <w:i/>
        <w:sz w:val="28"/>
        <w:szCs w:val="28"/>
      </w:rPr>
      <w:t>Tdoc</w:t>
    </w:r>
    <w:proofErr w:type="spellEnd"/>
    <w:r>
      <w:rPr>
        <w:b/>
        <w:i/>
        <w:sz w:val="28"/>
        <w:szCs w:val="28"/>
      </w:rPr>
      <w:t xml:space="preserve"> S4-2007</w:t>
    </w:r>
    <w:r w:rsidR="00D649F5">
      <w:rPr>
        <w:b/>
        <w:i/>
        <w:sz w:val="28"/>
        <w:szCs w:val="28"/>
      </w:rPr>
      <w:t>28</w:t>
    </w:r>
  </w:p>
  <w:p w14:paraId="1C550D6C" w14:textId="77777777" w:rsidR="00956557" w:rsidRDefault="00956557" w:rsidP="00956557">
    <w:pPr>
      <w:tabs>
        <w:tab w:val="right" w:pos="9360"/>
      </w:tabs>
      <w:ind w:left="0" w:hanging="2"/>
      <w:rPr>
        <w:b/>
        <w:lang w:eastAsia="zh-CN"/>
      </w:rPr>
    </w:pPr>
    <w:r>
      <w:rPr>
        <w:lang w:eastAsia="zh-CN"/>
      </w:rPr>
      <w:t>20</w:t>
    </w:r>
    <w:r>
      <w:rPr>
        <w:vertAlign w:val="superscript"/>
        <w:lang w:eastAsia="zh-CN"/>
      </w:rPr>
      <w:t>th</w:t>
    </w:r>
    <w:r>
      <w:rPr>
        <w:lang w:eastAsia="zh-CN"/>
      </w:rPr>
      <w:t xml:space="preserve"> May – 3</w:t>
    </w:r>
    <w:r>
      <w:rPr>
        <w:vertAlign w:val="superscript"/>
        <w:lang w:eastAsia="zh-CN"/>
      </w:rPr>
      <w:t>rd</w:t>
    </w:r>
    <w:r>
      <w:rPr>
        <w:lang w:eastAsia="zh-CN"/>
      </w:rPr>
      <w:t xml:space="preserve"> June 2020</w:t>
    </w:r>
  </w:p>
  <w:p w14:paraId="35706684" w14:textId="4A3CD1B9" w:rsidR="007F574C" w:rsidRPr="00956557" w:rsidRDefault="007F574C" w:rsidP="00956557">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93A1D"/>
    <w:rsid w:val="001C7E8E"/>
    <w:rsid w:val="005612DE"/>
    <w:rsid w:val="00755FFF"/>
    <w:rsid w:val="007D7F97"/>
    <w:rsid w:val="007F574C"/>
    <w:rsid w:val="00813811"/>
    <w:rsid w:val="00956557"/>
    <w:rsid w:val="0099257F"/>
    <w:rsid w:val="00D649F5"/>
    <w:rsid w:val="00E44748"/>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unhideWhenUsed/>
    <w:qFormat/>
    <w:pPr>
      <w:keepNext/>
      <w:tabs>
        <w:tab w:val="left" w:pos="2127"/>
      </w:tabs>
      <w:ind w:left="2131" w:hanging="2131"/>
      <w:outlineLvl w:val="1"/>
    </w:pPr>
    <w:rPr>
      <w:b/>
      <w:sz w:val="24"/>
    </w:rPr>
  </w:style>
  <w:style w:type="paragraph" w:styleId="Heading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Heading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w w:val="100"/>
      <w:kern w:val="2"/>
      <w:position w:val="-1"/>
      <w:effect w:val="none"/>
      <w:vertAlign w:val="baseline"/>
      <w:cs w:val="0"/>
      <w:em w:val="none"/>
      <w:lang w:val="en-US" w:eastAsia="zh-CN" w:bidi="ar-SA"/>
    </w:rPr>
  </w:style>
  <w:style w:type="paragraph" w:styleId="FootnoteText">
    <w:name w:val="footnote text"/>
    <w:basedOn w:val="Normal"/>
    <w:rPr>
      <w:sz w:val="20"/>
    </w:rPr>
  </w:style>
  <w:style w:type="character" w:styleId="FootnoteReference">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0">
    <w:name w:val="Heading;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rPr>
      <w:sz w:val="20"/>
    </w:rPr>
  </w:style>
  <w:style w:type="character" w:styleId="EndnoteReference">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lang/>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rPr>
      <w:rFonts w:ascii="Tahoma" w:hAnsi="Tahoma" w:cs="Tahoma"/>
      <w:sz w:val="16"/>
      <w:szCs w:val="16"/>
    </w:rPr>
  </w:style>
  <w:style w:type="character" w:styleId="Strong">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Hyperlink">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FollowedHyperlink">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UnresolvedMention">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E447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74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39EE0-E08B-4A70-BDDD-E3D9A5AFF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1449</Words>
  <Characters>7971</Characters>
  <Application>Microsoft Office Word</Application>
  <DocSecurity>0</DocSecurity>
  <Lines>66</Lines>
  <Paragraphs>18</Paragraphs>
  <ScaleCrop>false</ScaleCrop>
  <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Frederic Gabin</cp:lastModifiedBy>
  <cp:revision>12</cp:revision>
  <dcterms:created xsi:type="dcterms:W3CDTF">2020-04-30T08:14:00Z</dcterms:created>
  <dcterms:modified xsi:type="dcterms:W3CDTF">2020-05-15T15:38:00Z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